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84" w:rsidRPr="00BD015F" w:rsidRDefault="00026F84" w:rsidP="00026F84">
      <w:pPr>
        <w:pStyle w:val="Title"/>
        <w:rPr>
          <w:rFonts w:asciiTheme="minorHAnsi" w:hAnsiTheme="minorHAnsi" w:cstheme="minorHAnsi"/>
          <w:b w:val="0"/>
          <w:bCs w:val="0"/>
          <w:sz w:val="24"/>
          <w:szCs w:val="24"/>
          <w:rtl/>
        </w:rPr>
      </w:pPr>
      <w:r w:rsidRPr="00BD015F">
        <w:rPr>
          <w:rFonts w:asciiTheme="minorHAnsi" w:hAnsiTheme="minorHAnsi" w:cstheme="minorHAnsi"/>
          <w:b w:val="0"/>
          <w:bCs w:val="0"/>
          <w:sz w:val="24"/>
          <w:szCs w:val="24"/>
          <w:rtl/>
        </w:rPr>
        <w:t>بسم الله الرحمن الرحيم</w:t>
      </w:r>
    </w:p>
    <w:p w:rsidR="00026F84" w:rsidRPr="00BD015F" w:rsidRDefault="00026F84" w:rsidP="00026F84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  <w:rtl/>
          <w:lang w:bidi="ar-JO"/>
        </w:rPr>
      </w:pPr>
      <w:r w:rsidRPr="00BD015F">
        <w:rPr>
          <w:rFonts w:asciiTheme="minorHAnsi" w:hAnsiTheme="minorHAnsi" w:cstheme="minorHAnsi"/>
          <w:b w:val="0"/>
          <w:bCs w:val="0"/>
          <w:sz w:val="24"/>
          <w:szCs w:val="24"/>
          <w:rtl/>
        </w:rPr>
        <w:t>السيرة الذاتية للأستاذ الدكتور محمد</w:t>
      </w:r>
      <w:r w:rsidR="002B29C0" w:rsidRPr="00BD015F">
        <w:rPr>
          <w:rFonts w:asciiTheme="minorHAnsi" w:hAnsiTheme="minorHAnsi" w:cstheme="minorHAnsi"/>
          <w:b w:val="0"/>
          <w:bCs w:val="0"/>
          <w:sz w:val="24"/>
          <w:szCs w:val="24"/>
          <w:rtl/>
        </w:rPr>
        <w:t xml:space="preserve"> خازر</w:t>
      </w:r>
      <w:r w:rsidRPr="00BD015F">
        <w:rPr>
          <w:rFonts w:asciiTheme="minorHAnsi" w:hAnsiTheme="minorHAnsi" w:cstheme="minorHAnsi"/>
          <w:b w:val="0"/>
          <w:bCs w:val="0"/>
          <w:sz w:val="24"/>
          <w:szCs w:val="24"/>
          <w:rtl/>
        </w:rPr>
        <w:t xml:space="preserve"> المجالي</w:t>
      </w:r>
    </w:p>
    <w:p w:rsidR="00026F84" w:rsidRPr="00BD015F" w:rsidRDefault="00026F84" w:rsidP="00026F84">
      <w:pPr>
        <w:bidi/>
        <w:jc w:val="center"/>
        <w:rPr>
          <w:rFonts w:asciiTheme="minorHAnsi" w:hAnsiTheme="minorHAnsi" w:cstheme="minorHAnsi"/>
          <w:rtl/>
          <w:lang w:bidi="ar-JO"/>
        </w:rPr>
      </w:pPr>
      <w:r w:rsidRPr="00BD015F">
        <w:rPr>
          <w:rFonts w:asciiTheme="minorHAnsi" w:hAnsiTheme="minorHAnsi" w:cstheme="minorHAnsi"/>
          <w:lang w:bidi="ar-JO"/>
        </w:rPr>
        <w:t xml:space="preserve">Prof. Dr. Mohammad Khazer </w:t>
      </w:r>
      <w:r w:rsidR="001E5F4E" w:rsidRPr="00BD015F">
        <w:rPr>
          <w:rFonts w:asciiTheme="minorHAnsi" w:hAnsiTheme="minorHAnsi" w:cstheme="minorHAnsi"/>
          <w:lang w:bidi="ar-JO"/>
        </w:rPr>
        <w:t>Al-Majali</w:t>
      </w:r>
    </w:p>
    <w:p w:rsidR="00026F84" w:rsidRPr="00BD015F" w:rsidRDefault="00026F84" w:rsidP="00097CB3">
      <w:pPr>
        <w:bidi/>
        <w:jc w:val="center"/>
        <w:rPr>
          <w:rFonts w:asciiTheme="minorHAnsi" w:hAnsiTheme="minorHAnsi" w:cstheme="minorHAnsi"/>
          <w:lang w:bidi="ar-JO"/>
        </w:rPr>
      </w:pPr>
    </w:p>
    <w:p w:rsidR="00026F84" w:rsidRPr="00BD015F" w:rsidRDefault="00026F84" w:rsidP="00026F84">
      <w:pPr>
        <w:bidi/>
        <w:jc w:val="center"/>
        <w:rPr>
          <w:rFonts w:asciiTheme="minorHAnsi" w:hAnsiTheme="minorHAnsi" w:cstheme="minorHAnsi"/>
          <w:rtl/>
          <w:lang w:bidi="ar-JO"/>
        </w:rPr>
      </w:pPr>
    </w:p>
    <w:tbl>
      <w:tblPr>
        <w:tblStyle w:val="LightGrid-Accent5"/>
        <w:bidiVisual/>
        <w:tblW w:w="9498" w:type="dxa"/>
        <w:tblInd w:w="-517" w:type="dxa"/>
        <w:tblLook w:val="04A0" w:firstRow="1" w:lastRow="0" w:firstColumn="1" w:lastColumn="0" w:noHBand="0" w:noVBand="1"/>
      </w:tblPr>
      <w:tblGrid>
        <w:gridCol w:w="9498"/>
      </w:tblGrid>
      <w:tr w:rsidR="00026F84" w:rsidRPr="00BD015F" w:rsidTr="00026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  <w:t>المعلومات الشخصية:</w:t>
            </w:r>
          </w:p>
          <w:p w:rsidR="00026F84" w:rsidRPr="00BD015F" w:rsidRDefault="00493C85" w:rsidP="00FE3CFF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>
              <w:rPr>
                <w:rFonts w:asciiTheme="minorHAnsi" w:hAnsiTheme="minorHAnsi" w:cstheme="minorHAnsi"/>
                <w:b w:val="0"/>
                <w:bCs w:val="0"/>
                <w:rtl/>
              </w:rPr>
              <w:t>الاسم: محمد خازر صالح المجالي</w:t>
            </w:r>
          </w:p>
          <w:p w:rsidR="00026F84" w:rsidRPr="00BD015F" w:rsidRDefault="00026F84" w:rsidP="00FE3CFF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مكان الولادة وتاريخها: الأردن، 06/02/1961م.</w:t>
            </w:r>
          </w:p>
          <w:p w:rsidR="00026F84" w:rsidRPr="00BD015F" w:rsidRDefault="00026F84" w:rsidP="00441AB2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العنوان: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قسم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القرآن والسنة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كلية الشريعة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والدراسات الإسلامية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، جامعة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قطر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،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الدوحة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،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قطر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.</w:t>
            </w:r>
          </w:p>
          <w:p w:rsidR="00026F84" w:rsidRPr="00BD015F" w:rsidRDefault="00026F84" w:rsidP="00026F84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تلفون: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موبايل: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lang w:bidi="ar-JO"/>
              </w:rPr>
              <w:t>+97431576912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lang w:bidi="ar-JO"/>
              </w:rPr>
              <w:t xml:space="preserve"> 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962777622322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lang w:bidi="ar-JO"/>
              </w:rPr>
              <w:t>+</w:t>
            </w:r>
          </w:p>
          <w:p w:rsidR="004C3059" w:rsidRPr="00BD015F" w:rsidRDefault="00026F84" w:rsidP="00441AB2">
            <w:pPr>
              <w:numPr>
                <w:ilvl w:val="0"/>
                <w:numId w:val="1"/>
              </w:numPr>
              <w:bidi/>
              <w:jc w:val="both"/>
              <w:rPr>
                <w:rStyle w:val="Hyperlink"/>
                <w:rFonts w:asciiTheme="minorHAnsi" w:hAnsiTheme="minorHAnsi" w:cstheme="minorHAnsi"/>
                <w:b w:val="0"/>
                <w:bCs w:val="0"/>
                <w:color w:val="auto"/>
                <w:u w:val="none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val="fr-FR"/>
              </w:rPr>
              <w:t>البريد الالكتروني</w:t>
            </w:r>
            <w:r w:rsidR="002B798A" w:rsidRPr="00BD015F">
              <w:rPr>
                <w:rFonts w:asciiTheme="minorHAnsi" w:hAnsiTheme="minorHAnsi" w:cstheme="minorHAnsi"/>
                <w:b w:val="0"/>
                <w:bCs w:val="0"/>
                <w:rtl/>
                <w:lang w:val="fr-FR"/>
              </w:rPr>
              <w:t xml:space="preserve"> و </w:t>
            </w:r>
            <w:r w:rsidR="002B798A" w:rsidRPr="00BD015F">
              <w:rPr>
                <w:rFonts w:asciiTheme="minorHAnsi" w:hAnsiTheme="minorHAnsi" w:cstheme="minorHAnsi"/>
                <w:b w:val="0"/>
                <w:bCs w:val="0"/>
                <w:color w:val="FF0000"/>
                <w:lang w:val="en-GB"/>
              </w:rPr>
              <w:t>Skype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val="fr-FR"/>
              </w:rPr>
              <w:t xml:space="preserve">: </w:t>
            </w:r>
            <w:hyperlink r:id="rId5" w:history="1">
              <w:r w:rsidRPr="00BD015F">
                <w:rPr>
                  <w:rStyle w:val="Hyperlink"/>
                  <w:rFonts w:asciiTheme="minorHAnsi" w:hAnsiTheme="minorHAnsi" w:cstheme="minorHAnsi"/>
                  <w:b w:val="0"/>
                  <w:bCs w:val="0"/>
                  <w:lang w:val="fr-FR"/>
                </w:rPr>
                <w:t>mkmajali@hotmail.com</w:t>
              </w:r>
            </w:hyperlink>
            <w:r w:rsidR="00441AB2" w:rsidRPr="00BD015F">
              <w:rPr>
                <w:rStyle w:val="Hyperlink"/>
                <w:rFonts w:asciiTheme="minorHAnsi" w:hAnsiTheme="minorHAnsi" w:cstheme="minorHAnsi"/>
                <w:b w:val="0"/>
                <w:bCs w:val="0"/>
                <w:color w:val="auto"/>
                <w:u w:val="none"/>
                <w:rtl/>
              </w:rPr>
              <w:t xml:space="preserve">، </w:t>
            </w:r>
            <w:hyperlink r:id="rId6" w:history="1">
              <w:r w:rsidR="004C3059" w:rsidRPr="00BD015F">
                <w:rPr>
                  <w:rStyle w:val="Hyperlink"/>
                  <w:rFonts w:asciiTheme="minorHAnsi" w:hAnsiTheme="minorHAnsi" w:cstheme="minorHAnsi"/>
                  <w:b w:val="0"/>
                  <w:bCs w:val="0"/>
                </w:rPr>
                <w:t>mkmajali@ju.edu.jo</w:t>
              </w:r>
            </w:hyperlink>
            <w:r w:rsidR="004C3059" w:rsidRPr="00BD015F">
              <w:rPr>
                <w:rStyle w:val="Hyperlink"/>
                <w:rFonts w:asciiTheme="minorHAnsi" w:hAnsiTheme="minorHAnsi" w:cstheme="minorHAnsi"/>
                <w:b w:val="0"/>
                <w:bCs w:val="0"/>
                <w:color w:val="auto"/>
                <w:u w:val="none"/>
              </w:rPr>
              <w:t xml:space="preserve"> </w:t>
            </w:r>
          </w:p>
          <w:p w:rsidR="00441AB2" w:rsidRPr="00BD015F" w:rsidRDefault="00441AB2" w:rsidP="004C3059">
            <w:pPr>
              <w:bidi/>
              <w:ind w:lef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Style w:val="Hyperlink"/>
                <w:rFonts w:asciiTheme="minorHAnsi" w:hAnsiTheme="minorHAnsi" w:cstheme="minorHAnsi"/>
                <w:b w:val="0"/>
                <w:bCs w:val="0"/>
                <w:rtl/>
                <w:lang w:val="fr-FR" w:bidi="ar-QA"/>
              </w:rPr>
              <w:t xml:space="preserve">البريد الالكتروني في جامعة قطر: </w:t>
            </w:r>
            <w:r w:rsidRPr="00BD015F">
              <w:rPr>
                <w:rStyle w:val="Hyperlink"/>
                <w:rFonts w:asciiTheme="minorHAnsi" w:hAnsiTheme="minorHAnsi" w:cstheme="minorHAnsi"/>
                <w:b w:val="0"/>
                <w:bCs w:val="0"/>
                <w:lang w:bidi="ar-QA"/>
              </w:rPr>
              <w:t>mkmajali@qu.edu.qa</w:t>
            </w:r>
          </w:p>
          <w:p w:rsidR="00026F84" w:rsidRPr="00BD015F" w:rsidRDefault="00026F84" w:rsidP="004774F3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الرتبة العلمية: أستاذ.</w:t>
            </w:r>
          </w:p>
          <w:p w:rsidR="00026F84" w:rsidRPr="00BD015F" w:rsidRDefault="00026F84" w:rsidP="00026F84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التخصص الدقيق: التفسير وعلوم القرآن.</w:t>
            </w:r>
          </w:p>
          <w:p w:rsidR="00026F84" w:rsidRPr="00BD015F" w:rsidRDefault="00026F84" w:rsidP="00441AB2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الوظيفة الحالية: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أستاذ التفسير وعلوم القرآن، قسم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القرآن والسنة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، كلية الشريعة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والدراسات الإسلامية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، جامعة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قطر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  <w:lang w:bidi="ar-JO"/>
              </w:rPr>
              <w:t>، ونائب العميد لشؤون البحث والدراسات العليا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.</w:t>
            </w:r>
          </w:p>
          <w:p w:rsidR="002C5E94" w:rsidRPr="00BD015F" w:rsidRDefault="002C5E94" w:rsidP="002C5E94">
            <w:pPr>
              <w:bidi/>
              <w:ind w:left="72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</w:tc>
      </w:tr>
      <w:tr w:rsidR="00026F84" w:rsidRPr="00BD015F" w:rsidTr="0002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  <w:t>التعليم:</w:t>
            </w:r>
          </w:p>
          <w:p w:rsidR="00026F84" w:rsidRPr="00BD015F" w:rsidRDefault="00026F84" w:rsidP="00026F84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الدكتوراة في التفسير وعلوم القرآن، قسم الدراسات الإسلامية والشرق أوسطية، كلية الآداب، </w:t>
            </w:r>
            <w:r w:rsidR="002C5E94"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جامعة إدنبرة</w:t>
            </w:r>
            <w:r w:rsidR="006702A3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6702A3" w:rsidRPr="00BD015F">
              <w:rPr>
                <w:rFonts w:asciiTheme="minorHAnsi" w:hAnsiTheme="minorHAnsi" w:cstheme="minorHAnsi"/>
                <w:b w:val="0"/>
                <w:bCs w:val="0"/>
              </w:rPr>
              <w:t>Edinburgh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بريطانيا، 1993.</w:t>
            </w:r>
          </w:p>
          <w:p w:rsidR="00026F84" w:rsidRPr="00BD015F" w:rsidRDefault="00026F84" w:rsidP="00026F84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مساقات دبلوم تأهيل مساعدي البحث والتدريس لغايات الإيفاد: (1989-1990).</w:t>
            </w:r>
          </w:p>
          <w:p w:rsidR="00026F84" w:rsidRPr="00BD015F" w:rsidRDefault="00026F84" w:rsidP="00026F84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الماجستير في التفسير، قسم أصول الدين، كلية الشريعة،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الجامعة الأردنية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عمّان، الأردن، 1989.</w:t>
            </w:r>
          </w:p>
          <w:p w:rsidR="00026F84" w:rsidRPr="00BD015F" w:rsidRDefault="00026F84" w:rsidP="00026F84">
            <w:pPr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البكالوريوس في أصول الدين، قسم أصول الدين، كلية الشريعة،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الجامعة الأردنية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عمّان، الأردن، 1985.</w:t>
            </w:r>
          </w:p>
        </w:tc>
      </w:tr>
      <w:tr w:rsidR="00026F84" w:rsidRPr="00BD015F" w:rsidTr="00026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00207" w:rsidRDefault="00000207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</w:p>
          <w:p w:rsidR="00026F84" w:rsidRPr="00BD015F" w:rsidRDefault="00026F84" w:rsidP="00000207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الخبرات الأكاديمية:</w:t>
            </w:r>
          </w:p>
          <w:p w:rsidR="00441AB2" w:rsidRPr="00BD015F" w:rsidRDefault="00441AB2" w:rsidP="001E4772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أستاذ: قسم القرآن والسنة، كلية الشريعة والدراسات الإسلامية، جامعة قطر: </w:t>
            </w:r>
            <w:r w:rsidR="001E4772" w:rsidRPr="00BD015F">
              <w:rPr>
                <w:rFonts w:asciiTheme="minorHAnsi" w:hAnsiTheme="minorHAnsi" w:cstheme="minorHAnsi"/>
                <w:b w:val="0"/>
                <w:bCs w:val="0"/>
              </w:rPr>
              <w:t>12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/8/2018 –</w:t>
            </w:r>
          </w:p>
          <w:p w:rsidR="00026F84" w:rsidRPr="00BD015F" w:rsidRDefault="00026F84" w:rsidP="001E4772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أستاذ: قسم أصول الدين، الجامعة الأردنية، 8/9/2013 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– </w:t>
            </w:r>
            <w:r w:rsidR="001E4772" w:rsidRPr="00BD015F">
              <w:rPr>
                <w:rFonts w:asciiTheme="minorHAnsi" w:hAnsiTheme="minorHAnsi" w:cstheme="minorHAnsi"/>
                <w:b w:val="0"/>
                <w:bCs w:val="0"/>
              </w:rPr>
              <w:t>12</w:t>
            </w:r>
            <w:r w:rsidR="00441AB2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/8/2018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26F84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أستاذ: 9/9/2012-7/9/2013، قسم أصول الدين، كلية الشريعة والدراسات الإسلامية، جامعة اليرموك</w:t>
            </w:r>
            <w:r w:rsidR="0039565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/الأردن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26F84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أستاذ: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ab/>
              <w:t>4/12/2006-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8/9/2012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قسم أصول الدين، كلية الشريعة، الجامعة الأردنية.</w:t>
            </w:r>
          </w:p>
          <w:p w:rsidR="00026F84" w:rsidRPr="00BD015F" w:rsidRDefault="00026F84" w:rsidP="00026F84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أستاذ مشارك: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1/9/2004-3/12/2006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قسم أصول الدين، كلية الشريعة، الجامعة الأردنية.</w:t>
            </w:r>
          </w:p>
          <w:p w:rsidR="00026F84" w:rsidRPr="00BD015F" w:rsidRDefault="00026F84" w:rsidP="00026F84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أستاذ مشارك: 1/9/2000-31/8/2004، قسم الدراسات الإسلامية، كلية الشريعة والقانون، جامعة الإمارات العربية المتحدة.</w:t>
            </w:r>
          </w:p>
          <w:p w:rsidR="00026F84" w:rsidRPr="00BD015F" w:rsidRDefault="00026F84" w:rsidP="00026F84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أستاذ مشارك: 7/2/1999-31/8/2000، قسم أصول الدين، كلية الشريعة، الجامعة الأردنية.</w:t>
            </w:r>
          </w:p>
          <w:p w:rsidR="00026F84" w:rsidRPr="00BD015F" w:rsidRDefault="00026F84" w:rsidP="00026F84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أستاذ مساعد: 4/9/1993-6/2/1999، قسم أصول الدين، كلية الشريعة، الجامعة الأردنية.</w:t>
            </w:r>
          </w:p>
          <w:p w:rsidR="00026F84" w:rsidRPr="00BD015F" w:rsidRDefault="00BF2FF8" w:rsidP="00026F84">
            <w:pPr>
              <w:numPr>
                <w:ilvl w:val="0"/>
                <w:numId w:val="2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محاضر متفرغ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: 15/3/1989- 1/9/1990، قسم أصول الدين، كلية الشريعة، الجامعة الأردنية.</w:t>
            </w:r>
          </w:p>
        </w:tc>
      </w:tr>
      <w:tr w:rsidR="00026F84" w:rsidRPr="00BD015F" w:rsidTr="0002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00207" w:rsidRDefault="00000207" w:rsidP="0000402A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</w:p>
          <w:p w:rsidR="0000402A" w:rsidRPr="00BD015F" w:rsidRDefault="00026F84" w:rsidP="00000207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الخبرات الإدارية</w:t>
            </w:r>
            <w:r w:rsidR="0000402A"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:</w:t>
            </w:r>
          </w:p>
          <w:p w:rsidR="00026F84" w:rsidRPr="00BD015F" w:rsidRDefault="00026F84" w:rsidP="0000402A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HAnsi" w:hAnsiTheme="minorHAnsi" w:cstheme="minorHAnsi"/>
                <w:color w:val="00B050"/>
                <w:rtl/>
                <w:lang w:bidi="ar-QA"/>
              </w:rPr>
            </w:pPr>
            <w:r w:rsidRPr="00BD015F">
              <w:rPr>
                <w:rFonts w:asciiTheme="minorHAnsi" w:hAnsiTheme="minorHAnsi" w:cstheme="minorHAnsi"/>
                <w:color w:val="00B050"/>
                <w:rtl/>
              </w:rPr>
              <w:t>في الجامعة الأردنية:</w:t>
            </w:r>
          </w:p>
          <w:p w:rsidR="00026F84" w:rsidRPr="00BD015F" w:rsidRDefault="00026F84" w:rsidP="00026F84">
            <w:pPr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عميد كلية الدراسات العليا: 28/10/2010-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1/9/2012.</w:t>
            </w:r>
          </w:p>
          <w:p w:rsidR="00026F84" w:rsidRPr="00BD015F" w:rsidRDefault="00026F84" w:rsidP="00026F84">
            <w:pPr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عميد كلية الشريعة: 22/8/2007-28/10/2010.</w:t>
            </w:r>
          </w:p>
          <w:p w:rsidR="00026F84" w:rsidRPr="00BD015F" w:rsidRDefault="00026F84" w:rsidP="00026F84">
            <w:pPr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قائم بأعمال مدير المركز الثقافي الإسلامي: 5/9/2010-26/9/2010.</w:t>
            </w:r>
          </w:p>
          <w:p w:rsidR="00026F84" w:rsidRPr="00BD015F" w:rsidRDefault="00026F84" w:rsidP="00026F84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HAnsi" w:hAnsiTheme="minorHAnsi" w:cstheme="minorHAnsi"/>
                <w:b w:val="0"/>
                <w:bCs w:val="0"/>
                <w:lang w:bidi="ar-JO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نائب عميد كلية الشريعة: 10/9/2006-21/8/2007.</w:t>
            </w:r>
          </w:p>
          <w:p w:rsidR="0000402A" w:rsidRPr="00BD015F" w:rsidRDefault="0000402A" w:rsidP="0000402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HAnsi" w:hAnsiTheme="minorHAnsi" w:cstheme="minorHAnsi"/>
                <w:b w:val="0"/>
                <w:bCs w:val="0"/>
                <w:color w:val="00B050"/>
                <w:lang w:bidi="ar-JO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  <w:t>في جامعة قطر:</w:t>
            </w:r>
          </w:p>
          <w:p w:rsidR="0000402A" w:rsidRPr="00BD015F" w:rsidRDefault="0000402A" w:rsidP="0000402A">
            <w:pPr>
              <w:pStyle w:val="ListParagraph"/>
              <w:numPr>
                <w:ilvl w:val="0"/>
                <w:numId w:val="17"/>
              </w:numPr>
              <w:bidi/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نائب العميد لشؤون البحث والدراسات العليا: 9/9/2019-</w:t>
            </w:r>
          </w:p>
        </w:tc>
      </w:tr>
      <w:tr w:rsidR="00026F84" w:rsidRPr="00BD015F" w:rsidTr="00026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تفاصيل الأعمال البحثية:</w:t>
            </w:r>
          </w:p>
          <w:p w:rsidR="00026F84" w:rsidRPr="00BD015F" w:rsidRDefault="00026F84" w:rsidP="00026F84">
            <w:pPr>
              <w:numPr>
                <w:ilvl w:val="1"/>
                <w:numId w:val="4"/>
              </w:numPr>
              <w:bidi/>
              <w:jc w:val="both"/>
              <w:rPr>
                <w:rFonts w:asciiTheme="minorHAnsi" w:hAnsiTheme="minorHAnsi" w:cstheme="minorHAnsi"/>
                <w:color w:val="0070C0"/>
                <w:rtl/>
              </w:rPr>
            </w:pPr>
            <w:r w:rsidRPr="00BD015F">
              <w:rPr>
                <w:rFonts w:asciiTheme="minorHAnsi" w:hAnsiTheme="minorHAnsi" w:cstheme="minorHAnsi"/>
                <w:color w:val="0070C0"/>
                <w:rtl/>
              </w:rPr>
              <w:t>الكتب المؤلفة المنشورة: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(الوجيز في علوم الكتاب العزيز)، عدة طبعات، جمعية المحافظة على القرآن الكريم، عمّان، الأردن.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Islamic Culture and Thought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)، بالإنجليزية، عدة طبعات، جمعية المحافظة على القرآن الكريم، عمّان، الأردن.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(محاضرات في الثقافة الإسلامية)، مؤلف مشارك، الجامعة الأردنية، عمان، (عدة طبعات)، الجامعة الأردنية.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(المنير في علوم التجويد)، مؤلف مشارك، جمعية المحافظة على القرآن الكريم، عدة طبعات.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lastRenderedPageBreak/>
              <w:t>(في رحاب القرآن الكريم: تأدباً وتجويداً وفهماً)، مؤلف مشارك، منارات للمناهج التربوية، ط/1، 2006، دبي، الإمارات العربية المتحدة.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(تحقيق المقال في البسملة)، بالتعاون مع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أ.د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 أحمد شكري، جمعية المحافظة على القرآن الكريم، 2007.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(نحو جيل قرآني)، مؤلف مشارك، جمعية المحافظة على ا</w:t>
            </w:r>
            <w:r w:rsidR="00E74D05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لقرآن الكريم، ط/1، 2008، عمّان،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الأردن.</w:t>
            </w:r>
          </w:p>
          <w:p w:rsidR="00026F84" w:rsidRPr="00BD015F" w:rsidRDefault="00026F84" w:rsidP="00026F84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(الثقافة الإسلامية وقضايا العصر)، مؤلف مشارك، الجامعة الأردنية، ط/1، 2011.</w:t>
            </w:r>
          </w:p>
          <w:p w:rsidR="00026F84" w:rsidRPr="00BD015F" w:rsidRDefault="00026F84" w:rsidP="00A81A78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(القرآن الكريم ومقومات النهضة)، مؤلف مشارك، جمعية المحافظة على القرآن الكريم، 2012.</w:t>
            </w:r>
          </w:p>
          <w:p w:rsidR="00E74D05" w:rsidRPr="00BD015F" w:rsidRDefault="005D10C1" w:rsidP="00E74D05">
            <w:pPr>
              <w:numPr>
                <w:ilvl w:val="0"/>
                <w:numId w:val="5"/>
              </w:numPr>
              <w:bidi/>
              <w:ind w:right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rtl/>
              </w:rPr>
              <w:t>(</w:t>
            </w:r>
            <w:r w:rsidR="00E74D05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الرسم العثماني وعلاقته بالقراءات القرآنية</w:t>
            </w:r>
            <w:r>
              <w:rPr>
                <w:rFonts w:asciiTheme="minorHAnsi" w:hAnsiTheme="minorHAnsi" w:cstheme="minorHAnsi" w:hint="cs"/>
                <w:b w:val="0"/>
                <w:bCs w:val="0"/>
                <w:rtl/>
              </w:rPr>
              <w:t>)</w:t>
            </w:r>
            <w:r w:rsidR="00E74D05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جمعية المحافظة على القرآن الكريم، 2019.</w:t>
            </w:r>
          </w:p>
          <w:p w:rsidR="002A005C" w:rsidRPr="00BD015F" w:rsidRDefault="002A005C" w:rsidP="002A005C">
            <w:pPr>
              <w:bidi/>
              <w:ind w:left="720" w:right="72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  <w:p w:rsidR="003115B0" w:rsidRPr="00BD015F" w:rsidRDefault="003115B0" w:rsidP="003115B0">
            <w:pPr>
              <w:pStyle w:val="ListParagraph"/>
              <w:numPr>
                <w:ilvl w:val="1"/>
                <w:numId w:val="4"/>
              </w:numPr>
              <w:bidi/>
              <w:jc w:val="both"/>
              <w:rPr>
                <w:rFonts w:asciiTheme="minorHAnsi" w:hAnsiTheme="minorHAnsi" w:cstheme="minorHAnsi"/>
                <w:color w:val="0070C0"/>
                <w:rtl/>
              </w:rPr>
            </w:pPr>
            <w:r w:rsidRPr="00BD015F">
              <w:rPr>
                <w:rFonts w:asciiTheme="minorHAnsi" w:hAnsiTheme="minorHAnsi" w:cstheme="minorHAnsi"/>
                <w:color w:val="0070C0"/>
                <w:rtl/>
              </w:rPr>
              <w:t>الكتب المخطوطة:</w:t>
            </w:r>
          </w:p>
          <w:p w:rsidR="008F7AB3" w:rsidRPr="00BD015F" w:rsidRDefault="003115B0" w:rsidP="00377C8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(غزوة أحد: دراسة قرآنية)، رسالة ماجستير، الجامعة الأردنية، عمان، الأردن، 1989.</w:t>
            </w:r>
          </w:p>
          <w:p w:rsidR="003115B0" w:rsidRPr="00BD015F" w:rsidRDefault="003115B0" w:rsidP="00377C8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Ibn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Qutaybah's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 Contributions to Qur'anic Studies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)، رسالة دكتوراه، جامعة إدنبرة، بريطانيا، 1993.</w:t>
            </w:r>
          </w:p>
          <w:p w:rsidR="008F7AB3" w:rsidRPr="00BD015F" w:rsidRDefault="008F7AB3" w:rsidP="008F7AB3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  <w:p w:rsidR="00026F84" w:rsidRPr="00BD015F" w:rsidRDefault="003115B0" w:rsidP="003115B0">
            <w:pPr>
              <w:bidi/>
              <w:ind w:firstLine="720"/>
              <w:jc w:val="both"/>
              <w:rPr>
                <w:rFonts w:asciiTheme="minorHAnsi" w:hAnsiTheme="minorHAnsi" w:cstheme="minorHAnsi"/>
                <w:color w:val="0070C0"/>
                <w:rtl/>
              </w:rPr>
            </w:pPr>
            <w:r w:rsidRPr="00BD015F">
              <w:rPr>
                <w:rFonts w:asciiTheme="minorHAnsi" w:hAnsiTheme="minorHAnsi" w:cstheme="minorHAnsi"/>
                <w:color w:val="0070C0"/>
                <w:rtl/>
              </w:rPr>
              <w:t xml:space="preserve">ج. </w:t>
            </w:r>
            <w:r w:rsidR="00026F84" w:rsidRPr="00BD015F">
              <w:rPr>
                <w:rFonts w:asciiTheme="minorHAnsi" w:hAnsiTheme="minorHAnsi" w:cstheme="minorHAnsi"/>
                <w:color w:val="0070C0"/>
                <w:rtl/>
              </w:rPr>
              <w:t xml:space="preserve">الأبحاث المنشورة في مجلات علمية </w:t>
            </w:r>
            <w:r w:rsidR="00026F84" w:rsidRPr="00BD015F">
              <w:rPr>
                <w:rFonts w:asciiTheme="minorHAnsi" w:hAnsiTheme="minorHAnsi" w:cstheme="minorHAnsi"/>
                <w:color w:val="0070C0"/>
                <w:u w:val="single"/>
                <w:rtl/>
              </w:rPr>
              <w:t>محكَّمة</w:t>
            </w:r>
            <w:r w:rsidR="00026F84" w:rsidRPr="00BD015F">
              <w:rPr>
                <w:rFonts w:asciiTheme="minorHAnsi" w:hAnsiTheme="minorHAnsi" w:cstheme="minorHAnsi"/>
                <w:color w:val="0070C0"/>
                <w:rtl/>
              </w:rPr>
              <w:t>:</w:t>
            </w:r>
          </w:p>
          <w:p w:rsidR="00026F84" w:rsidRPr="00BD015F" w:rsidRDefault="00026F84" w:rsidP="004C3059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(نزول القرآن على سبعة أحرف-محاولة لفهم جديد)، بحث منشور في مجلة دراسات/علوم الشريعة والقانون، الجامعة الأردنية، عمان، الأردن، المجلد/23، العدد/1، تموز/يوليو 1996.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(تحقيق مسألة تكرر النزول)، بحث منشور في مجلة دراسات/علوم الشريعة والقانون، الجامعة الأردنية، عمان، الأردن، المجلد/24، العدد/1، تموز/يوليو 1997.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Jeffery’s Views Regarding the Collection of the Qur’an, a Critical Study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-آراء آرثر جيفري في جمع القرآن، دراسة نقدية)، بالإنجليزية، بحث منشور في مجلة دراسات/علوم الشريعة والقانون، الجامعة الأردنية، عمان، الأردن، المجلد/24، العدد/1، تموز/يوليو 1997. وذلك بالاشتراك مع د. أحمد شكري، الجامعة الأردنية.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Has the Qur’an Been Changed by al-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Hajjaj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- هل تغير القرآن من قبل الحجاج؟)، بالإنجليزية، بحث منشور في مجلة دراسات/علوم الشريعة والقانون، الجامعة الأردنية، عمان، الأردن، المجلد/25، العدد/2، كانون أول/ديسمبر 1998.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(قواعد التفسير عند ابن الوزير اليمني، دراسة نقدية)، بحث منشور في مجلة دراسات/علوم الشريعة والقانون، الجامعة الأردنية، عمان، الأردن، المجلد/27، العدد/2، كانون أول/ديسمبر 2000.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Stages of Human Creation and their Connection to Cloning, a Qur’anic Study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- مراحل خلق الإنسان وعلاقتها بالاستنساخ، دراسة قرآنية)، بالإنجليزية، بحث منشور في مجلة أبحاث اليرموك/سلسلة العلوم الإنسانية والاجتماعية، جامعة اليرموك، الأردن، المجلد/16، العدد/4، كانون أول/ديسمبر</w:t>
            </w:r>
            <w:r w:rsidR="00BF4732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2000.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(دور القرآن في ترسيخ الجانب الروحي للأمة)، بحث منشور في مجلة كلية العلوم الإنسانية والاجتماعية، جامعة الإمارات العربية المتحدة، المجلد/18، العدد/2، تشرين أول/أكتوبر 2002.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(عوامل السلوك الإجرامي كما يصورها القرآن الكريم)، بحث منشور في مجلة دراسات/علوم الشريعة والقانون، الجامعة الأردنية، عمان، الأردن، المجلد/29، العدد/2، تشرين ثاني/نوفمبر 2002.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(وجوه مخالفة بعض القراء رسم مصاحف بلدانهم)، بحث منشور في مجلة دراسات/علوم الشريعة والقانون، الجامعة الأردنية، عمان، الأردن، المجلد/30، العدد/1، أيار/مايو 2003.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(من القراءات القرآنية إحدى عشرة كلمة اتفق رسمها واختلفت حروفها ومعانيها)، بحث منشور في مجلة الشريعة والدراسات الإسلامية، جامعة الكويت، السنة الثامنة عشرة، العدد/53، حزيران/يونيو 2003م.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(الدعوة إلى الله بين ثوابت المنهج القرآني ومتطلبات العصر)، بحث منشور في مجلة كلية العلوم الإنسانية والاجتماعية، جامعة الإمارات العربية المتحدة، المجلد</w:t>
            </w:r>
            <w:r w:rsidR="00BF4732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/19، العدد/2، تشرين أول/أكتوبر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2003.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(ما اختلف رسمه من الكلمات القرآنية في المصاحف العثمانية، جمع ودراسة وتوجيه)، بحث منشور في مجلة الشريعة والدراسات الإسلامية، جامعة الكويت، العدد/56، آذار/مارس 2004م.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(الآيات المادحة لأهل الكتاب، عرض وبيان)، بحث منشور في مجلة دراسات/علوم الشريعة والقانون، الجامعة الأردنية، عمان، الأردن، المجلد/31، العدد/1، أيار/مايو 2004.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(تحقيق المقال في البسملة، دراسة قرآنية)، بحث منشور في مجلة دراسات/علوم الشريعة والقانون، الجامعة الأردنية، عمان، الأردن، المجلد/31، العدد/2، تشرين أول/أكتوبر 2004، بالاشتراك مع د. أحمد شكري، الجامعة الأردنية، عمّان.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(مصطلح التفكر كما جاء في القرآن، دراسة موضوعية)، بحث منشور في مجلة الشريعة والقانون، جامعة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lastRenderedPageBreak/>
              <w:t xml:space="preserve">الإمارات العربية المتحدة، العدد: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23، أيار/مايو: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2005.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(محمد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مارمادوك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بكثال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وترجمته للقرآن الكريم): منشور في المجلة الأردنية في الدراسات الإسلامية/جامعة آل البيت، وزارة التعليم العالي والبحث العلمي الأردنية، بالاشتراك مع د. أحمد مفلح القضاة، المجلد/4، العدد/2، تموز/يوليو 2008.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Islamic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Da'wah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 Methodology in Tackling Islamic Identity Absence Among Jordanian Youth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)، بالاشتراك مع الآنسة ياسمين أبو طالب، منشور في مجلة (</w:t>
            </w:r>
            <w:r w:rsidR="00BF473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دراسات)، المجلد: 38، العدد: 2،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تشرين ثاني/نوفمبر 2011، سلسلة الشريعة والقانون.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(النبوة في القرآن الكريم: دراسة في التأصيل المقاصدي والحاجة البشرية)، بالاشتراك مع د. سليمان محمد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الدقور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بحث منشور في مجلة إسلامية المعرفة، المعهد العالمي للفكر الإسلامي، العدد 66، السنة السابعة عشرة، خريف 2011.</w:t>
            </w:r>
          </w:p>
          <w:p w:rsidR="00026F84" w:rsidRPr="00BD015F" w:rsidRDefault="00026F84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The Image of Islam in the Eyes of Tourists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)، بالاشتراك مع عائشة شحدة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العمارين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منشور في مجلة دراسات، الجامعة الأردنية، المجلد 41، العدد/1، مايو-أيار، 2014.</w:t>
            </w:r>
          </w:p>
          <w:p w:rsidR="00930C1B" w:rsidRPr="00BD015F" w:rsidRDefault="00901DEC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="00554F82" w:rsidRPr="00BD015F">
              <w:rPr>
                <w:rFonts w:asciiTheme="minorHAnsi" w:hAnsiTheme="minorHAnsi" w:cstheme="minorHAnsi"/>
                <w:b w:val="0"/>
                <w:bCs w:val="0"/>
              </w:rPr>
              <w:t>The Desired Islamic Civilization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)، </w:t>
            </w:r>
            <w:r w:rsidR="00DC6532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بحث مشترك مع الآنسة زين ناصر الدين، </w:t>
            </w:r>
            <w:r w:rsidR="0020219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نش</w:t>
            </w:r>
            <w:r w:rsidR="0020219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و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 في مجلة دراسات، علوم الشريعة والقانون،</w:t>
            </w:r>
            <w:r w:rsidR="0020219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المجلد 43، العدد/1،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2015.</w:t>
            </w:r>
          </w:p>
          <w:p w:rsidR="00CA0BCE" w:rsidRPr="00BD015F" w:rsidRDefault="00CA0BCE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الانفرادات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اللفظية: دلالاتها وعلاقتها بالوحدة الموضوعية للسورة القرآنية –سورة المجادلة وسورة المنافقون وسورة القلم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أنموذجا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)، بحث مشترك مع الدكتور ع</w:t>
            </w:r>
            <w:r w:rsidR="001F44C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بد المولى عبد الله الزيوت، م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نش</w:t>
            </w:r>
            <w:r w:rsidR="001F44C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و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 في مجلة دراسات، علوم الشريعة والقانون،</w:t>
            </w:r>
            <w:r w:rsidR="00E551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المجلد 45، العدد 4،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E551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2018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BB352B" w:rsidRPr="00BD015F" w:rsidRDefault="004C27DB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Optimism in Surat al-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Ahzab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)، بالاشتراك </w:t>
            </w:r>
            <w:r w:rsidR="001F44C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مع السيد هشام أبو غزال، م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نش</w:t>
            </w:r>
            <w:r w:rsidR="001F44C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و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 في مجلة دراسات/سلسلة الشريعة والقانون</w:t>
            </w:r>
            <w:r w:rsidR="001F44C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</w:t>
            </w:r>
            <w:r w:rsidR="00E551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المجلد 45، العدد 2،</w:t>
            </w:r>
            <w:r w:rsidR="001F44C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201</w:t>
            </w:r>
            <w:r w:rsidR="00E551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8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D2550C" w:rsidRPr="00BD015F" w:rsidRDefault="00075846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 </w:t>
            </w:r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(أسباب النزول: دراسة تحليلية للمصطلح ومذاهب التطبيق)، بالاشتراك مع الدكتورة عائشة </w:t>
            </w:r>
            <w:proofErr w:type="spellStart"/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الغويل</w:t>
            </w:r>
            <w:proofErr w:type="spellEnd"/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منشور في مجلة (دراسات)، الجامعة الأردنية، المجلد 46، العدد 2، 2019.</w:t>
            </w:r>
          </w:p>
          <w:p w:rsidR="00E30AB8" w:rsidRPr="00630BC0" w:rsidRDefault="006C187C" w:rsidP="00630BC0">
            <w:pPr>
              <w:pStyle w:val="ListParagraph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</w:rPr>
              <w:t>(Religious Freedom in Islam Its Dimensions and Conditions), in association with Dr. Mohd Farid Ravi Abdullah, published, 17/10/2019, (</w:t>
            </w:r>
            <w:r w:rsidR="004B361A" w:rsidRPr="00BD015F">
              <w:rPr>
                <w:rFonts w:asciiTheme="minorHAnsi" w:hAnsiTheme="minorHAnsi" w:cstheme="minorHAnsi"/>
                <w:b w:val="0"/>
                <w:bCs w:val="0"/>
              </w:rPr>
              <w:t>International Journal of Advanced Science and Technology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), Australia, </w:t>
            </w:r>
            <w:r w:rsidR="00E30AB8" w:rsidRPr="00BD015F">
              <w:rPr>
                <w:rFonts w:asciiTheme="minorHAnsi" w:hAnsiTheme="minorHAnsi" w:cstheme="minorHAnsi"/>
                <w:b w:val="0"/>
                <w:bCs w:val="0"/>
              </w:rPr>
              <w:t>Ref: 025-per-scopus-icssbh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, Vol. 28, No. 8s, (2019), pp. 376</w:t>
            </w:r>
            <w:r w:rsidR="00A44F5B" w:rsidRPr="00BD015F">
              <w:rPr>
                <w:rFonts w:asciiTheme="minorHAnsi" w:hAnsiTheme="minorHAnsi" w:cstheme="minorHAnsi"/>
                <w:b w:val="0"/>
                <w:bCs w:val="0"/>
              </w:rPr>
              <w:t>-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383</w:t>
            </w:r>
            <w:r w:rsidR="00A44F5B" w:rsidRPr="00BD015F">
              <w:rPr>
                <w:rFonts w:asciiTheme="minorHAnsi" w:hAnsiTheme="minorHAnsi" w:cstheme="minorHAnsi"/>
                <w:b w:val="0"/>
                <w:bCs w:val="0"/>
              </w:rPr>
              <w:t>), ELSEVIER, Scopus. (</w:t>
            </w:r>
            <w:hyperlink r:id="rId7" w:history="1">
              <w:r w:rsidR="000864BC" w:rsidRPr="00BD015F">
                <w:rPr>
                  <w:rStyle w:val="Hyperlink"/>
                  <w:rFonts w:asciiTheme="minorHAnsi" w:hAnsiTheme="minorHAnsi" w:cstheme="minorHAnsi"/>
                </w:rPr>
                <w:t>http://sersc.org/journals/index.php/IJAST/article/view/896</w:t>
              </w:r>
            </w:hyperlink>
            <w:r w:rsidR="000864BC" w:rsidRPr="00BD015F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44F5B" w:rsidRPr="00BD015F">
              <w:rPr>
                <w:rFonts w:asciiTheme="minorHAnsi" w:hAnsiTheme="minorHAnsi" w:cstheme="minorHAnsi"/>
                <w:b w:val="0"/>
                <w:bCs w:val="0"/>
              </w:rPr>
              <w:t>)</w:t>
            </w:r>
          </w:p>
          <w:p w:rsidR="00630BC0" w:rsidRPr="00BD015F" w:rsidRDefault="00630BC0" w:rsidP="00630BC0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(حقيقة ما فعله عثمان رضي الله عنه في نسخ المصاحف)، بحث محكم قدم للمؤتمر الدولي الثاني حول المصاحف المخطوطة، (القرآن الكريم من التنزيل إلى التدوين)، </w:t>
            </w:r>
            <w:r>
              <w:rPr>
                <w:rFonts w:asciiTheme="minorHAnsi" w:hAnsiTheme="minorHAnsi" w:cstheme="minorHAnsi" w:hint="cs"/>
                <w:b w:val="0"/>
                <w:bCs w:val="0"/>
                <w:rtl/>
                <w:lang w:bidi="ar-QA"/>
              </w:rPr>
              <w:t xml:space="preserve">منشور،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مؤسسة الفرقان ل</w:t>
            </w:r>
            <w:r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لتراث الإسلامي، </w:t>
            </w:r>
            <w:r>
              <w:rPr>
                <w:rFonts w:asciiTheme="minorHAnsi" w:hAnsiTheme="minorHAnsi" w:cstheme="minorHAnsi" w:hint="cs"/>
                <w:b w:val="0"/>
                <w:bCs w:val="0"/>
                <w:rtl/>
                <w:lang w:bidi="ar-QA"/>
              </w:rPr>
              <w:t>لندن،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 2019.</w:t>
            </w:r>
          </w:p>
          <w:p w:rsidR="00D2550C" w:rsidRPr="00BD015F" w:rsidRDefault="00630BC0" w:rsidP="00630BC0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 </w:t>
            </w:r>
            <w:r w:rsidR="0010380E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(</w:t>
            </w:r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المشترك اللفظي عند الإمام المهدوي في تفسيره، دراسة دلالية مقارنة على الألفاظ (الدين والروح وفتح وقضى)</w:t>
            </w:r>
            <w:r w:rsidR="0010380E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)</w:t>
            </w:r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، بالاشتراك مع </w:t>
            </w:r>
            <w:proofErr w:type="spellStart"/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أ.د</w:t>
            </w:r>
            <w:proofErr w:type="spellEnd"/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. أحمد خالد شكري ومؤيد </w:t>
            </w:r>
            <w:proofErr w:type="spellStart"/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طحيطح</w:t>
            </w:r>
            <w:proofErr w:type="spellEnd"/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 السرحان، منش</w:t>
            </w:r>
            <w:r w:rsidR="0010380E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و</w:t>
            </w:r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ر في مجلة الجامعة الإسلامية </w:t>
            </w:r>
            <w:r w:rsidR="0010380E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للدراسات الإسلامية، غزة،</w:t>
            </w:r>
            <w:r w:rsidR="00D2550C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 العدد الأول، المجلد 28، يناير 2020.</w:t>
            </w:r>
          </w:p>
          <w:p w:rsidR="00E63364" w:rsidRPr="001E77D6" w:rsidRDefault="00E63364" w:rsidP="001E77D6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(علاقة التفسير بالرأي بالهدايات القرآنية)، بحث منشور في مجلة </w:t>
            </w:r>
            <w:r w:rsidRPr="00BD015F">
              <w:rPr>
                <w:rStyle w:val="Strong"/>
                <w:rFonts w:asciiTheme="minorHAnsi" w:hAnsiTheme="minorHAnsi" w:cstheme="minorHAnsi"/>
              </w:rPr>
              <w:t>QURANICA</w:t>
            </w:r>
            <w:r w:rsidRPr="00BD015F">
              <w:rPr>
                <w:rStyle w:val="Strong"/>
                <w:rFonts w:asciiTheme="minorHAnsi" w:hAnsiTheme="minorHAnsi" w:cstheme="minorHAnsi"/>
                <w:rtl/>
              </w:rPr>
              <w:t xml:space="preserve">، مجلة عالمية للبحوث القرآنية، </w:t>
            </w:r>
            <w:r w:rsidR="00B27397" w:rsidRPr="00BD015F">
              <w:rPr>
                <w:rStyle w:val="Strong"/>
                <w:rFonts w:asciiTheme="minorHAnsi" w:hAnsiTheme="minorHAnsi" w:cstheme="minorHAnsi"/>
                <w:rtl/>
              </w:rPr>
              <w:t xml:space="preserve">مركز بحوث القرآن، </w:t>
            </w:r>
            <w:r w:rsidRPr="00BD015F">
              <w:rPr>
                <w:rStyle w:val="Strong"/>
                <w:rFonts w:asciiTheme="minorHAnsi" w:hAnsiTheme="minorHAnsi" w:cstheme="minorHAnsi"/>
                <w:rtl/>
              </w:rPr>
              <w:t>جامعة الملايا،</w:t>
            </w:r>
            <w:r w:rsidR="00B27397" w:rsidRPr="00BD015F">
              <w:rPr>
                <w:rStyle w:val="Strong"/>
                <w:rFonts w:asciiTheme="minorHAnsi" w:hAnsiTheme="minorHAnsi" w:cstheme="minorHAnsi"/>
                <w:rtl/>
              </w:rPr>
              <w:t xml:space="preserve"> ماليزيا،</w:t>
            </w:r>
            <w:r w:rsidRPr="00BD015F">
              <w:rPr>
                <w:rStyle w:val="Strong"/>
                <w:rFonts w:asciiTheme="minorHAnsi" w:hAnsiTheme="minorHAnsi" w:cstheme="minorHAnsi"/>
                <w:rtl/>
              </w:rPr>
              <w:t xml:space="preserve"> مجلد 12، العدد 1، </w:t>
            </w:r>
            <w:r w:rsidR="00B27397" w:rsidRPr="00BD015F">
              <w:rPr>
                <w:rStyle w:val="Strong"/>
                <w:rFonts w:asciiTheme="minorHAnsi" w:hAnsiTheme="minorHAnsi" w:cstheme="minorHAnsi"/>
                <w:rtl/>
              </w:rPr>
              <w:t>شباط</w:t>
            </w:r>
            <w:r w:rsidRPr="00BD015F">
              <w:rPr>
                <w:rStyle w:val="Strong"/>
                <w:rFonts w:asciiTheme="minorHAnsi" w:hAnsiTheme="minorHAnsi" w:cstheme="minorHAnsi"/>
                <w:rtl/>
              </w:rPr>
              <w:t>/</w:t>
            </w:r>
            <w:r w:rsidR="00B27397" w:rsidRPr="00BD015F">
              <w:rPr>
                <w:rStyle w:val="Strong"/>
                <w:rFonts w:asciiTheme="minorHAnsi" w:hAnsiTheme="minorHAnsi" w:cstheme="minorHAnsi"/>
                <w:rtl/>
              </w:rPr>
              <w:t>فبراير</w:t>
            </w:r>
            <w:r w:rsidRPr="00BD015F">
              <w:rPr>
                <w:rStyle w:val="Strong"/>
                <w:rFonts w:asciiTheme="minorHAnsi" w:hAnsiTheme="minorHAnsi" w:cstheme="minorHAnsi"/>
                <w:rtl/>
              </w:rPr>
              <w:t xml:space="preserve"> 2020، والرابط هو:</w:t>
            </w:r>
            <w:r w:rsidR="001E77D6">
              <w:rPr>
                <w:rStyle w:val="Strong"/>
                <w:rFonts w:asciiTheme="minorHAnsi" w:hAnsiTheme="minorHAnsi" w:cstheme="minorHAnsi" w:hint="cs"/>
                <w:rtl/>
              </w:rPr>
              <w:t xml:space="preserve"> </w:t>
            </w:r>
            <w:hyperlink r:id="rId8" w:history="1">
              <w:r w:rsidRPr="001E77D6">
                <w:rPr>
                  <w:rStyle w:val="Hyperlink"/>
                  <w:rFonts w:asciiTheme="minorHAnsi" w:hAnsiTheme="minorHAnsi" w:cstheme="minorHAnsi"/>
                </w:rPr>
                <w:t>https://ejournal.um.edu.my/index.php/quranica/article/view/23887</w:t>
              </w:r>
            </w:hyperlink>
          </w:p>
          <w:p w:rsidR="00FF77E4" w:rsidRPr="00BD015F" w:rsidRDefault="00E63364" w:rsidP="004C3059">
            <w:pPr>
              <w:pStyle w:val="ListParagraph"/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(اسم الله "الرحمن"، </w:t>
            </w:r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الدلالة والسياق</w:t>
            </w:r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)، بحث منشور في مجلة البيان/</w:t>
            </w:r>
            <w:proofErr w:type="spellStart"/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سكوبس</w:t>
            </w:r>
            <w:proofErr w:type="spellEnd"/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7434FE" w:rsidRPr="00BD015F">
              <w:rPr>
                <w:rFonts w:asciiTheme="minorHAnsi" w:hAnsiTheme="minorHAnsi" w:cstheme="minorHAnsi"/>
                <w:b w:val="0"/>
                <w:bCs w:val="0"/>
              </w:rPr>
              <w:t>BRILL</w:t>
            </w:r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23/10/</w:t>
            </w:r>
            <w:r w:rsidR="007434FE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2020.</w:t>
            </w:r>
            <w:r w:rsidR="00FF77E4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 </w:t>
            </w:r>
            <w:r w:rsidR="00FF77E4" w:rsidRPr="00BD015F">
              <w:rPr>
                <w:rFonts w:asciiTheme="minorHAnsi" w:hAnsiTheme="minorHAnsi" w:cstheme="minorHAnsi"/>
                <w:rtl/>
              </w:rPr>
              <w:t>و</w:t>
            </w:r>
            <w:r w:rsidR="00FF77E4" w:rsidRPr="00BD015F">
              <w:rPr>
                <w:rFonts w:asciiTheme="minorHAnsi" w:hAnsiTheme="minorHAnsi" w:cstheme="minorHAnsi"/>
                <w:rtl/>
                <w:lang w:bidi="ar-QA"/>
              </w:rPr>
              <w:t>الرابط هو:</w:t>
            </w:r>
          </w:p>
          <w:p w:rsidR="00C21358" w:rsidRPr="00BD015F" w:rsidRDefault="009F1F39" w:rsidP="001E77D6">
            <w:pPr>
              <w:pStyle w:val="ListParagraph"/>
              <w:tabs>
                <w:tab w:val="left" w:pos="803"/>
              </w:tabs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hyperlink r:id="rId9" w:history="1">
              <w:r w:rsidR="00C21358" w:rsidRPr="00BD015F">
                <w:rPr>
                  <w:rStyle w:val="Hyperlink"/>
                  <w:rFonts w:asciiTheme="minorHAnsi" w:hAnsiTheme="minorHAnsi" w:cstheme="minorHAnsi"/>
                </w:rPr>
                <w:t>https://brill.com/view/journals/jqhs/18/2/article-p201_5.xml</w:t>
              </w:r>
            </w:hyperlink>
          </w:p>
          <w:p w:rsidR="00C21358" w:rsidRPr="00BD015F" w:rsidRDefault="00C21358" w:rsidP="00C21358">
            <w:pPr>
              <w:pStyle w:val="ListParagraph"/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أو</w:t>
            </w:r>
          </w:p>
          <w:p w:rsidR="007434FE" w:rsidRPr="00BD015F" w:rsidRDefault="009F1F39" w:rsidP="001E77D6">
            <w:pPr>
              <w:tabs>
                <w:tab w:val="left" w:pos="803"/>
              </w:tabs>
              <w:ind w:left="360"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hyperlink r:id="rId10" w:history="1">
              <w:r w:rsidR="00FF77E4" w:rsidRPr="00BD015F">
                <w:rPr>
                  <w:rStyle w:val="Hyperlink"/>
                  <w:rFonts w:asciiTheme="minorHAnsi" w:hAnsiTheme="minorHAnsi" w:cstheme="minorHAnsi"/>
                  <w:lang w:bidi="ar-QA"/>
                </w:rPr>
                <w:t>https://www.growkudos.com/publications/10.1163%252F22321969-12340088/reader</w:t>
              </w:r>
            </w:hyperlink>
          </w:p>
          <w:p w:rsidR="00CC5070" w:rsidRPr="00797298" w:rsidRDefault="00E63364" w:rsidP="00797298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CC507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(اللسانيات وتطبيقاتها على القرآن الكريم، دراسة نقدية)، بالاشتراك مع آلاء سامي الرحماني، بحث 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 xml:space="preserve">منشور </w:t>
            </w:r>
            <w:r w:rsidR="00CC507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في مجلة </w:t>
            </w:r>
            <w:r w:rsidR="00CC5070" w:rsidRPr="00BD015F">
              <w:rPr>
                <w:rFonts w:asciiTheme="minorHAnsi" w:hAnsiTheme="minorHAnsi" w:cstheme="minorHAnsi"/>
                <w:b w:val="0"/>
                <w:bCs w:val="0"/>
                <w:color w:val="201F1E"/>
                <w:shd w:val="clear" w:color="auto" w:fill="FFFFFF"/>
                <w:rtl/>
              </w:rPr>
              <w:t>الجامعة الإسلامية للدراسات الإسلامية</w:t>
            </w:r>
            <w:r w:rsidR="00797298">
              <w:rPr>
                <w:rFonts w:asciiTheme="minorHAnsi" w:hAnsiTheme="minorHAnsi" w:cstheme="minorHAnsi"/>
                <w:b w:val="0"/>
                <w:bCs w:val="0"/>
                <w:rtl/>
              </w:rPr>
              <w:t>، غزة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،</w:t>
            </w:r>
            <w:r w:rsidR="00CC507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797298">
              <w:rPr>
                <w:rFonts w:asciiTheme="minorHAnsi" w:hAnsiTheme="minorHAnsi" w:cstheme="minorHAnsi"/>
                <w:b w:val="0"/>
                <w:bCs w:val="0"/>
                <w:rtl/>
              </w:rPr>
              <w:t>العدد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/2</w:t>
            </w:r>
            <w:r w:rsidR="00797298">
              <w:rPr>
                <w:rFonts w:asciiTheme="minorHAnsi" w:hAnsiTheme="minorHAnsi" w:cstheme="minorHAnsi"/>
                <w:b w:val="0"/>
                <w:bCs w:val="0"/>
                <w:rtl/>
              </w:rPr>
              <w:t>، المجلد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/</w:t>
            </w:r>
            <w:r w:rsidR="00797298">
              <w:rPr>
                <w:rFonts w:asciiTheme="minorHAnsi" w:hAnsiTheme="minorHAnsi" w:cstheme="minorHAnsi"/>
                <w:b w:val="0"/>
                <w:bCs w:val="0"/>
                <w:rtl/>
              </w:rPr>
              <w:t>29، نيسان/</w:t>
            </w:r>
            <w:proofErr w:type="spellStart"/>
            <w:r w:rsidR="00797298">
              <w:rPr>
                <w:rFonts w:asciiTheme="minorHAnsi" w:hAnsiTheme="minorHAnsi" w:cstheme="minorHAnsi"/>
                <w:b w:val="0"/>
                <w:bCs w:val="0"/>
                <w:rtl/>
              </w:rPr>
              <w:t>إيبرل</w:t>
            </w:r>
            <w:proofErr w:type="spellEnd"/>
            <w:r w:rsidR="00797298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202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 xml:space="preserve">1، </w:t>
            </w:r>
            <w:r w:rsidR="00797298" w:rsidRP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(</w:t>
            </w:r>
            <w:hyperlink r:id="rId11" w:history="1">
              <w:r w:rsidR="00797298" w:rsidRPr="003F471F">
                <w:rPr>
                  <w:rStyle w:val="Hyperlink"/>
                  <w:rFonts w:asciiTheme="minorHAnsi" w:hAnsiTheme="minorHAnsi" w:cstheme="minorHAnsi"/>
                </w:rPr>
                <w:t>https://journals.iugaza.edu.ps/index.php/IUGJIS/issue/view/288</w:t>
              </w:r>
            </w:hyperlink>
            <w:r w:rsidR="00797298" w:rsidRP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)</w:t>
            </w:r>
            <w:r w:rsidR="00CC5070" w:rsidRPr="00797298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797298" w:rsidRDefault="00CC5070" w:rsidP="00797298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E6336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(مصدرية القرآن والرد على شبهات كلود </w:t>
            </w:r>
            <w:proofErr w:type="spellStart"/>
            <w:r w:rsidR="00E6336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جيليو</w:t>
            </w:r>
            <w:proofErr w:type="spellEnd"/>
            <w:r w:rsidR="00E6336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مقالة "المخبرون" في الموسوعة القرآنية، دراسة نقدية)، بالاشتراك مع هيا محمد الخيارين، بحث 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م</w:t>
            </w:r>
            <w:r w:rsidR="00E6336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نش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و</w:t>
            </w:r>
            <w:r w:rsidR="00E6336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 في مجلة الجامعة الإسلامية للدراسات الإسلامية، غزة</w:t>
            </w:r>
            <w:r w:rsidR="00A21FA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العدد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/2</w:t>
            </w:r>
            <w:r w:rsidR="00A21FA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المجلد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/</w:t>
            </w:r>
            <w:r w:rsidR="00A21FA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29، نيسان/</w:t>
            </w:r>
            <w:proofErr w:type="spellStart"/>
            <w:r w:rsidR="00A21FA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إيبرل</w:t>
            </w:r>
            <w:proofErr w:type="spellEnd"/>
            <w:r w:rsidR="00A21FA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2021</w:t>
            </w:r>
            <w:r w:rsidR="00797298">
              <w:rPr>
                <w:rFonts w:asciiTheme="minorHAnsi" w:hAnsiTheme="minorHAnsi" w:cstheme="minorHAnsi" w:hint="cs"/>
                <w:b w:val="0"/>
                <w:bCs w:val="0"/>
                <w:rtl/>
              </w:rPr>
              <w:t>، والرابط هو:</w:t>
            </w:r>
          </w:p>
          <w:p w:rsidR="001D50DB" w:rsidRDefault="001E77D6" w:rsidP="001E77D6">
            <w:pPr>
              <w:tabs>
                <w:tab w:val="left" w:pos="803"/>
              </w:tabs>
              <w:ind w:left="720"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rtl/>
              </w:rPr>
              <w:t>)</w:t>
            </w:r>
            <w:hyperlink r:id="rId12" w:history="1">
              <w:r w:rsidR="001D50DB" w:rsidRPr="003F471F">
                <w:rPr>
                  <w:rStyle w:val="Hyperlink"/>
                  <w:rFonts w:asciiTheme="minorHAnsi" w:hAnsiTheme="minorHAnsi" w:cstheme="minorHAnsi"/>
                </w:rPr>
                <w:t>https://journals.iugaza.edu.ps/index.php/IUGJIS/issue/view/288</w:t>
              </w:r>
            </w:hyperlink>
            <w:r>
              <w:rPr>
                <w:rFonts w:hint="cs"/>
                <w:b w:val="0"/>
                <w:bCs w:val="0"/>
                <w:rtl/>
              </w:rPr>
              <w:t>(</w:t>
            </w:r>
          </w:p>
          <w:p w:rsidR="001D50DB" w:rsidRPr="00021BB5" w:rsidRDefault="001D50DB" w:rsidP="001E77D6">
            <w:pPr>
              <w:numPr>
                <w:ilvl w:val="0"/>
                <w:numId w:val="5"/>
              </w:numPr>
              <w:tabs>
                <w:tab w:val="left" w:pos="803"/>
              </w:tabs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021BB5">
              <w:rPr>
                <w:rFonts w:asciiTheme="minorHAnsi" w:hAnsiTheme="minorHAnsi" w:cstheme="minorHAnsi"/>
                <w:b w:val="0"/>
                <w:bCs w:val="0"/>
                <w:color w:val="5A3C44"/>
              </w:rPr>
              <w:t>(</w:t>
            </w:r>
            <w:r w:rsidRPr="001E77D6">
              <w:rPr>
                <w:rFonts w:asciiTheme="minorHAnsi" w:hAnsiTheme="minorHAnsi" w:cstheme="minorHAnsi"/>
                <w:b w:val="0"/>
                <w:bCs w:val="0"/>
              </w:rPr>
              <w:t xml:space="preserve">THE RIGHT TO FREEDOM OF CONSCIENCE: WESTERN AND ISLAMIC PERSPECTIVES), by: </w:t>
            </w:r>
            <w:proofErr w:type="spellStart"/>
            <w:r w:rsidRPr="001E77D6">
              <w:rPr>
                <w:rStyle w:val="Emphasis"/>
                <w:rFonts w:asciiTheme="minorHAnsi" w:hAnsiTheme="minorHAnsi" w:cstheme="minorHAnsi"/>
                <w:b w:val="0"/>
                <w:bCs w:val="0"/>
              </w:rPr>
              <w:t>Juozas</w:t>
            </w:r>
            <w:proofErr w:type="spellEnd"/>
            <w:r w:rsidRPr="001E77D6">
              <w:rPr>
                <w:rStyle w:val="Emphasis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1E77D6">
              <w:rPr>
                <w:rStyle w:val="Emphasis"/>
                <w:rFonts w:asciiTheme="minorHAnsi" w:hAnsiTheme="minorHAnsi" w:cstheme="minorHAnsi"/>
                <w:b w:val="0"/>
                <w:bCs w:val="0"/>
              </w:rPr>
              <w:t>Valčiukas</w:t>
            </w:r>
            <w:proofErr w:type="spellEnd"/>
            <w:r w:rsidRPr="001E77D6">
              <w:rPr>
                <w:rStyle w:val="Emphasis"/>
                <w:rFonts w:asciiTheme="minorHAnsi" w:hAnsiTheme="minorHAnsi" w:cstheme="minorHAnsi"/>
                <w:b w:val="0"/>
                <w:bCs w:val="0"/>
              </w:rPr>
              <w:t xml:space="preserve"> and Mohammad Khazer Saleh Al </w:t>
            </w:r>
            <w:proofErr w:type="spellStart"/>
            <w:r w:rsidRPr="001E77D6">
              <w:rPr>
                <w:rStyle w:val="Emphasis"/>
                <w:rFonts w:asciiTheme="minorHAnsi" w:hAnsiTheme="minorHAnsi" w:cstheme="minorHAnsi"/>
                <w:b w:val="0"/>
                <w:bCs w:val="0"/>
              </w:rPr>
              <w:t>Majali</w:t>
            </w:r>
            <w:proofErr w:type="spellEnd"/>
            <w:r w:rsidRPr="001E77D6">
              <w:rPr>
                <w:rStyle w:val="Emphasis"/>
                <w:rFonts w:asciiTheme="minorHAnsi" w:hAnsiTheme="minorHAnsi" w:cstheme="minorHAnsi"/>
                <w:b w:val="0"/>
                <w:bCs w:val="0"/>
              </w:rPr>
              <w:t xml:space="preserve">, </w:t>
            </w:r>
            <w:r w:rsidRPr="001E77D6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publish</w:t>
            </w:r>
            <w:r w:rsidRPr="00021BB5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t>ed in International Comparative Jurisprudence,</w:t>
            </w:r>
            <w:r w:rsidR="00021BB5" w:rsidRPr="00021BB5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t xml:space="preserve"> Vol:7, No:1, June 2021, </w:t>
            </w:r>
            <w:r w:rsidR="00021BB5" w:rsidRPr="00021BB5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lastRenderedPageBreak/>
              <w:t>(</w:t>
            </w:r>
            <w:hyperlink r:id="rId13" w:history="1">
              <w:r w:rsidR="00021BB5" w:rsidRPr="00021BB5">
                <w:rPr>
                  <w:rStyle w:val="Hyperlink"/>
                  <w:rFonts w:asciiTheme="minorHAnsi" w:hAnsiTheme="minorHAnsi" w:cstheme="minorHAnsi"/>
                  <w:b w:val="0"/>
                  <w:bCs w:val="0"/>
                  <w:i/>
                  <w:iCs/>
                </w:rPr>
                <w:t>https://ojs.mruni.eu/ojs/international-comparative-jurisprudence/article/view/6563</w:t>
              </w:r>
            </w:hyperlink>
            <w:r w:rsidR="00021BB5" w:rsidRPr="00021BB5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t>), (</w:t>
            </w:r>
            <w:hyperlink r:id="rId14" w:history="1">
              <w:r w:rsidR="00021BB5" w:rsidRPr="00021BB5">
                <w:rPr>
                  <w:rStyle w:val="Hyperlink"/>
                  <w:rFonts w:asciiTheme="minorHAnsi" w:hAnsiTheme="minorHAnsi" w:cstheme="minorHAnsi"/>
                  <w:b w:val="0"/>
                  <w:bCs w:val="0"/>
                  <w:i/>
                  <w:iCs/>
                </w:rPr>
                <w:t>https://ojs.mruni.eu/ojs/international-comparative-jurisprudence/index</w:t>
              </w:r>
            </w:hyperlink>
            <w:r w:rsidR="00021BB5" w:rsidRPr="00021BB5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t>)</w:t>
            </w:r>
            <w:r w:rsidR="00F5528B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t>.</w:t>
            </w:r>
            <w:r w:rsidR="00021BB5" w:rsidRPr="00F5528B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t xml:space="preserve"> This Journal</w:t>
            </w:r>
            <w:r w:rsidR="00021BB5" w:rsidRPr="00021BB5">
              <w:rPr>
                <w:rStyle w:val="Emphasis"/>
                <w:rFonts w:asciiTheme="minorHAnsi" w:hAnsiTheme="minorHAnsi" w:cstheme="minorHAnsi"/>
                <w:b w:val="0"/>
                <w:bCs w:val="0"/>
                <w:color w:val="111111"/>
              </w:rPr>
              <w:t xml:space="preserve"> </w:t>
            </w:r>
            <w:r w:rsidR="00021BB5" w:rsidRPr="00021BB5">
              <w:rPr>
                <w:rFonts w:ascii="Verdana" w:hAnsi="Verdana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is included in the </w:t>
            </w:r>
            <w:proofErr w:type="spellStart"/>
            <w:r w:rsidR="00021BB5" w:rsidRPr="00021BB5">
              <w:rPr>
                <w:rFonts w:ascii="Verdana" w:hAnsi="Verdana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Heinonline</w:t>
            </w:r>
            <w:proofErr w:type="spellEnd"/>
            <w:r w:rsidR="00021BB5" w:rsidRPr="00021BB5">
              <w:rPr>
                <w:rFonts w:ascii="Verdana" w:hAnsi="Verdana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, EBSCO Publishing, Inc., DOAJ, C.E.E.O.L. international databases</w:t>
            </w:r>
            <w:r w:rsidR="00021BB5" w:rsidRPr="00021BB5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111111"/>
              </w:rPr>
              <w:t>.</w:t>
            </w:r>
          </w:p>
          <w:p w:rsidR="00026F84" w:rsidRPr="00C64FD9" w:rsidRDefault="00026F84" w:rsidP="00026F84">
            <w:pPr>
              <w:bidi/>
              <w:ind w:firstLine="72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  <w:p w:rsidR="00026F84" w:rsidRPr="00BD015F" w:rsidRDefault="00026F84" w:rsidP="008F7AB3">
            <w:pPr>
              <w:bidi/>
              <w:ind w:firstLine="720"/>
              <w:jc w:val="both"/>
              <w:rPr>
                <w:rFonts w:asciiTheme="minorHAnsi" w:hAnsiTheme="minorHAnsi" w:cstheme="minorHAnsi"/>
                <w:color w:val="0070C0"/>
                <w:rtl/>
              </w:rPr>
            </w:pPr>
            <w:r w:rsidRPr="00BD015F">
              <w:rPr>
                <w:rFonts w:asciiTheme="minorHAnsi" w:hAnsiTheme="minorHAnsi" w:cstheme="minorHAnsi"/>
                <w:color w:val="0070C0"/>
                <w:rtl/>
              </w:rPr>
              <w:t xml:space="preserve">د.  أبحاث </w:t>
            </w:r>
            <w:r w:rsidRPr="00BD015F">
              <w:rPr>
                <w:rFonts w:asciiTheme="minorHAnsi" w:hAnsiTheme="minorHAnsi" w:cstheme="minorHAnsi"/>
                <w:color w:val="0070C0"/>
                <w:u w:val="single"/>
                <w:rtl/>
              </w:rPr>
              <w:t>محكمة</w:t>
            </w:r>
            <w:r w:rsidRPr="00BD015F">
              <w:rPr>
                <w:rFonts w:asciiTheme="minorHAnsi" w:hAnsiTheme="minorHAnsi" w:cstheme="minorHAnsi"/>
                <w:color w:val="0070C0"/>
                <w:rtl/>
              </w:rPr>
              <w:t xml:space="preserve"> مقدمة إلى مؤتمرات وندوات علمية:</w:t>
            </w:r>
          </w:p>
          <w:p w:rsidR="00026F84" w:rsidRPr="00BD015F" w:rsidRDefault="008F7AB3" w:rsidP="004C3059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(القرآن الكريم: مصدر الثقافة الإسلامية الأول)، منشور ضمن أعمال مؤتمر تدريس الثقافة الإسلامية والفكر الإسلامي في الجامعات، والذي عقد في جامعة الزرقاء الأهلية، الأردن، تموز/يوليو 2000.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(الأثر الروحي للقرآن في تربية الجيل)، منشور ضمن أعمال مؤتمر: نحو جيل قرآني، والذي عقدته جمعية المحافظة على القرآن الكريم/عمان، في 9-10/8/2006.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(نظرة الآخرين إلى الخطاب الإسلامي: الأسباب والعلاج)، وقد قدمته لمؤتمر مكة الثامن بعنوان: (الخطاب الإسلامي وإشكالية العصر)، الذي عقد في مكة المكرمة برعاية رابطة العالم الإسلامي، في 13-15/12/2007.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(المؤسسات الخيرية وأثرها في تنمية العلاقات الدولية والتواصل الحضاري)، بحث قدم لمؤتمر العمل الخليجي الخيري الثالث، والذي عقد بدبي/الإمارات العربية المتحدة، في 20-22/1/2008.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(معاهد الدراسات الإسلامية العلمية العالية وتحديات العولمة)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المقدم لمؤتمر مؤسسات التعليم العالي في الدراسات الإسلامية، والذي عقد في بروناي بمناسبة الذكرى الأولى لتأسيس جامعة السلطان شريف علي الإسلامية، 4-7/2/2008.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lang w:bidi="ar-JO"/>
              </w:rPr>
              <w:t>Perspectives on Difference in the Qur'an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)، ورقة بحث قدمت لمؤتمر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الدراسات الإسلامية في الغرب: تنوع الثقافات والتعددية)، معهد آل مكتوم، والذي عقد في جامعة غرينيتش، لندن، 15-16/6/2008.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(أولويات العمل الأكاديمي الإسلامي في الغرب)، والمقدم لمؤتمر التعليم العالي الإسلامي في روسيا وما حولها، والذي عقد في الجامعة الإسلامية الروسية/قازان، </w:t>
            </w:r>
            <w:proofErr w:type="spellStart"/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تترستان</w:t>
            </w:r>
            <w:proofErr w:type="spellEnd"/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في 27-30/9/2009.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(الحداثيون ومقومات النهضة)، والمقدم لمؤتمر القرآن الكريم ومقومات النهضة، والذي عقد في عمان، في 25-26/9/2010.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(ظهور شخصية الطالب وأثره في جودة البحث العلمي)، بحث </w:t>
            </w:r>
            <w:r w:rsidR="00BE5D6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محكّم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قُدّم للملتقى العلمي لكلية الدراسات العليا، جامعة نايف العربية للعلوم الأمنية، الرياض، وعنوان الملتقى: "تجويد الرسائل والأطروحات العلمية وتفعيل دورها في التنمية الشاملة والمستديمة"، 10-12/10/2011.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tabs>
                <w:tab w:val="left" w:pos="661"/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(مستقبل الشرق الأوسط بين سنتي المدافعة والتغيير)، بحث قُدم للمؤتمر الأكاديمي الدولي حول الشرق الأوسط: التغيير، الصراع، التحولات، والذي عقد في جامعة ماردين </w:t>
            </w:r>
            <w:proofErr w:type="spellStart"/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آرتغلو</w:t>
            </w:r>
            <w:proofErr w:type="spellEnd"/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تركيا، 16-18/11/2012.</w:t>
            </w:r>
          </w:p>
          <w:p w:rsidR="00026F84" w:rsidRPr="00BD015F" w:rsidRDefault="008F7AB3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(أهمية الثقة في تطلعات الشباب)، بحث </w:t>
            </w:r>
            <w:r w:rsidR="00145F4F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محكم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</w:t>
            </w:r>
            <w:r w:rsidR="00145F4F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ُ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د</w:t>
            </w:r>
            <w:r w:rsidR="00145F4F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ِّ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 لمؤتمر الشباب في عالم متغير، الذي تنظمه الندوة العالمية للشباب الإسلامي، والذي عقد في مراكش في 29-31/1/2015.</w:t>
            </w:r>
          </w:p>
          <w:p w:rsidR="00917470" w:rsidRPr="00BD015F" w:rsidRDefault="008F7AB3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91747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(زيارة القدس تحت الاحتلال)، بحث </w:t>
            </w:r>
            <w:r w:rsidR="00BE5D6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محكّم </w:t>
            </w:r>
            <w:r w:rsidR="0091747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</w:t>
            </w:r>
            <w:r w:rsidR="00145F4F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ُ</w:t>
            </w:r>
            <w:r w:rsidR="0091747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د</w:t>
            </w:r>
            <w:r w:rsidR="00145F4F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ِّ</w:t>
            </w:r>
            <w:r w:rsidR="0091747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 لمؤتمر مجمع الفقه الإسلامي الدولي (الدورة 22) والذي عقد في الكويت، 21-24/3/2015.</w:t>
            </w:r>
          </w:p>
          <w:p w:rsidR="00375F53" w:rsidRPr="00BD015F" w:rsidRDefault="008F7AB3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832B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(علاقة أسماء السور القرآنية بموضوعاتها)، بحث ألقي في المكتبة الوسائطية التابعة لمؤسسة مسجد الحسن الثاني بالدار البيضاء/المغرب، 21/1/2016.</w:t>
            </w:r>
          </w:p>
          <w:p w:rsidR="00375F53" w:rsidRPr="00BD015F" w:rsidRDefault="008F7AB3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="00375F53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(مدى الانتفاع بالتعليم القرآني في تطبيقات الهواتف الذكية)، بحث</w:t>
            </w:r>
            <w:r w:rsidR="00BE5D6C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محكّم</w:t>
            </w:r>
            <w:r w:rsidR="00375F53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="00145F4F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قُدِّ</w:t>
            </w:r>
            <w:r w:rsidR="00375F53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للمؤتمر العالمي الثالث لتعليم القرآن الكريم: الإعلام والتعليم القرآني</w:t>
            </w:r>
            <w:r w:rsidR="00375F53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الهيئة العالمية لتحفيظ القرآن الكريم/جدة</w:t>
            </w:r>
            <w:r w:rsidR="00573553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2017</w:t>
            </w:r>
            <w:r w:rsidR="00375F53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3C27D1" w:rsidRPr="00BD015F" w:rsidRDefault="00031DC5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</w:t>
            </w:r>
            <w:r w:rsidR="000758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نماذج من الصور التي يمكن تقديمها كقدوة للشباب من حياة الصحابة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</w:t>
            </w:r>
            <w:r w:rsidR="000758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="00A557E1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بحث </w:t>
            </w:r>
            <w:r w:rsidR="000758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</w:t>
            </w:r>
            <w:r w:rsidR="00145F4F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ُ</w:t>
            </w:r>
            <w:r w:rsidR="000758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دّم إلى الندوة العالمية للمولد النبوي: (نبينا والشبيبة)، إدارة</w:t>
            </w:r>
            <w:r w:rsidR="00A557E1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الشؤون الدينية، تركيا، والتي </w:t>
            </w:r>
            <w:r w:rsidR="000758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عقد</w:t>
            </w:r>
            <w:r w:rsidR="00A557E1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</w:t>
            </w:r>
            <w:r w:rsidR="0007584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في إسطنبول: 23-25/11/2018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6F7192" w:rsidRPr="00BD015F" w:rsidRDefault="00EA4E6F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3B7CEB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(جهود المدرسة المالكية في الغرب </w:t>
            </w:r>
            <w:r w:rsidR="00CC14A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الإسلامي في التفسير</w:t>
            </w:r>
            <w:r w:rsidR="003B7CEB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الإمام المهدوي </w:t>
            </w:r>
            <w:proofErr w:type="spellStart"/>
            <w:r w:rsidR="003B7CEB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أنموذجا</w:t>
            </w:r>
            <w:proofErr w:type="spellEnd"/>
            <w:r w:rsidR="003B7CEB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)، بحث مقبول للمشاركة في مؤتمر: (المدرسة المالكية في الغرب الإسلامي: جذورها، تراثها، أعلامها)، </w:t>
            </w:r>
            <w:r w:rsidR="00C30E0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وال</w:t>
            </w:r>
            <w:r w:rsidR="00CC14A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ذي عقد في جامعة المرقب</w:t>
            </w:r>
            <w:r w:rsidR="00C30E0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ليبيا، </w:t>
            </w:r>
            <w:r w:rsidR="003B7CEB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بالاشتراك مع د. عائشة محمد </w:t>
            </w:r>
            <w:proofErr w:type="spellStart"/>
            <w:r w:rsidR="003B7CEB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الغويل</w:t>
            </w:r>
            <w:proofErr w:type="spellEnd"/>
            <w:r w:rsidR="00CC14A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4-6/2/2019</w:t>
            </w:r>
            <w:r w:rsidR="00C30E0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EA4E6F" w:rsidRPr="00BD015F" w:rsidRDefault="00EA4E6F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(التطرف: أسبابه وأنواعه وعلاجه)، بحث محكّم قُدِّم لمؤتمر مجمع الفقه الإسلامي الدولي/جدة، في دورته الثانية والعشرين التي تم عقدها في رحاب الجامعة الإسلامية في المدينة المنورة في 3/2019.</w:t>
            </w:r>
          </w:p>
          <w:p w:rsidR="00026F84" w:rsidRPr="00BD015F" w:rsidRDefault="00202190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دور القرآن في </w:t>
            </w:r>
            <w:r w:rsidR="00C96B50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تعزيز حرية الإنسان)، بحث محكم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قد</w:t>
            </w:r>
            <w:r w:rsidR="00C96B50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ّ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م للمؤتمر العالمي السادس للدراسات القرآنية وتدبر القرآن الكريم في أوروبا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والذي هو بعنوان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(منهج القرآن في بناء الإنسان)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والذي </w:t>
            </w:r>
            <w:r w:rsidR="00A45837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أقامته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الأكاديمية الأوروبية للدراسات القرآنية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بالتعاون مع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مركز إقبال للدراسات الإسلامية في جامعة ليدز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ومركز التراث الإسلامي البريطاني في مانشستر، </w:t>
            </w:r>
            <w:r w:rsidR="00A45837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وعقد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في مركز التراث الإسلامي البريطاني مانشستر: 6-7/7/</w:t>
            </w:r>
            <w:r w:rsidR="00EA4E6F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2019</w:t>
            </w:r>
            <w:r w:rsidR="004D1344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.</w:t>
            </w:r>
          </w:p>
          <w:p w:rsidR="00235722" w:rsidRPr="00BD015F" w:rsidRDefault="00AA7458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rtl/>
                <w:lang w:bidi="ar-JO"/>
              </w:rPr>
              <w:lastRenderedPageBreak/>
              <w:t>(</w:t>
            </w:r>
            <w:r w:rsidR="0023572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جهود المفسرين في تفسير اسم الله (العظيم) في القرآن الكريم</w:t>
            </w:r>
            <w:r>
              <w:rPr>
                <w:rFonts w:asciiTheme="minorHAnsi" w:hAnsiTheme="minorHAnsi" w:cstheme="minorHAnsi" w:hint="cs"/>
                <w:b w:val="0"/>
                <w:bCs w:val="0"/>
                <w:rtl/>
                <w:lang w:bidi="ar-JO"/>
              </w:rPr>
              <w:t>)</w:t>
            </w:r>
            <w:r w:rsidR="0023572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، بحث </w:t>
            </w:r>
            <w:r w:rsidR="00216AA7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محكم </w:t>
            </w:r>
            <w:r w:rsidR="0023572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قدم للمشاركة في المؤتمر القرآني الدولي الثاني في هدايات القرآن الكريم، بالتعاون بين جامعة أفريقيا العالمية وكرسي الهدايات </w:t>
            </w:r>
            <w:r w:rsidR="006855D2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القرآنية/جامعة أم القرى، والذي</w:t>
            </w:r>
            <w:r w:rsidR="00216AA7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عقد في الخرطوم من 9-11/1/2020.</w:t>
            </w:r>
          </w:p>
          <w:p w:rsidR="00C96B50" w:rsidRPr="00BD015F" w:rsidRDefault="00C96B50" w:rsidP="004C3059">
            <w:pPr>
              <w:numPr>
                <w:ilvl w:val="0"/>
                <w:numId w:val="5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="005B3B0D">
              <w:rPr>
                <w:rFonts w:asciiTheme="minorHAnsi" w:hAnsiTheme="minorHAnsi" w:cstheme="minorHAnsi" w:hint="cs"/>
                <w:b w:val="0"/>
                <w:bCs w:val="0"/>
                <w:rtl/>
                <w:lang w:bidi="ar-QA"/>
              </w:rPr>
              <w:t>الأحرف السبعة وعلاقتها بالقراءات القرآنية، بحث محكم مقدم لمؤتمر القراءات القرآنية، جامعة لاهور، باكستان.</w:t>
            </w:r>
          </w:p>
          <w:p w:rsidR="00026F84" w:rsidRPr="00BD015F" w:rsidRDefault="00026F84" w:rsidP="00C86935">
            <w:pPr>
              <w:bidi/>
              <w:ind w:firstLine="720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BD015F">
              <w:rPr>
                <w:rFonts w:asciiTheme="minorHAnsi" w:hAnsiTheme="minorHAnsi" w:cstheme="minorHAnsi"/>
                <w:color w:val="0070C0"/>
                <w:rtl/>
              </w:rPr>
              <w:t>هـ. أعمال قيد الإنجاز:</w:t>
            </w:r>
          </w:p>
          <w:p w:rsidR="00CC6336" w:rsidRPr="00BD015F" w:rsidRDefault="00CC6336" w:rsidP="004C3059">
            <w:pPr>
              <w:numPr>
                <w:ilvl w:val="1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="0048010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التناسق الموضوعي لسور القرآن الكريم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).</w:t>
            </w:r>
          </w:p>
          <w:p w:rsidR="00AF1698" w:rsidRPr="00BD015F" w:rsidRDefault="00AF1698" w:rsidP="004C3059">
            <w:pPr>
              <w:numPr>
                <w:ilvl w:val="1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</w:t>
            </w:r>
            <w:r w:rsidR="0048010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الدعوة إلى الله ومقومات العصر -كت</w:t>
            </w:r>
            <w:bookmarkStart w:id="0" w:name="_GoBack"/>
            <w:bookmarkEnd w:id="0"/>
            <w:r w:rsidR="0048010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اب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).</w:t>
            </w:r>
          </w:p>
          <w:p w:rsidR="00D41835" w:rsidRPr="00BD015F" w:rsidRDefault="00D41835" w:rsidP="004C3059">
            <w:pPr>
              <w:numPr>
                <w:ilvl w:val="1"/>
                <w:numId w:val="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(مقدمة تفسير الآلوسي، عرض ودراسة ونقد).</w:t>
            </w:r>
          </w:p>
          <w:p w:rsidR="00AF1698" w:rsidRPr="00BD015F" w:rsidRDefault="00AF1698" w:rsidP="00BB352B">
            <w:pPr>
              <w:bidi/>
              <w:ind w:left="1080"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26F84" w:rsidRPr="00BD015F" w:rsidTr="0002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lastRenderedPageBreak/>
              <w:t>الاهتمامات البحثية والتدريسية:</w:t>
            </w:r>
          </w:p>
          <w:p w:rsidR="00026F84" w:rsidRPr="00BD015F" w:rsidRDefault="00026F84" w:rsidP="006F72A7">
            <w:pPr>
              <w:numPr>
                <w:ilvl w:val="0"/>
                <w:numId w:val="8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قمت بتدريس معظم مواد التفسير وعلوم القرآن، لمختلف المراحل (بكالوريوس وماجستير ودكتوراه)، وبعض المواد العامة كالثقافة الإسلامية والسيرة النبوية،</w:t>
            </w:r>
            <w:r w:rsidR="006F72A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وبعض مواد قسم دراسات الإسلام في العالم المعاصر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باللغ</w:t>
            </w:r>
            <w:r w:rsidR="006F72A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ة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الإنجليزية</w:t>
            </w:r>
            <w:r w:rsidR="006F72A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مثل (الإسلام والغرب، الدعوة وانتشار الإسلام، الدراسات القرآنية، الحركات الإسلامية، قضايا إسلامية</w:t>
            </w:r>
            <w:r w:rsidR="00DF0CB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معاصرة</w:t>
            </w:r>
            <w:r w:rsidR="006F72A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..)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26F8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أما الاهتمامات</w:t>
            </w:r>
            <w:r w:rsidR="004774F3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البحثية فف</w:t>
            </w:r>
            <w:r w:rsidR="004774F3">
              <w:rPr>
                <w:rFonts w:asciiTheme="minorHAnsi" w:hAnsiTheme="minorHAnsi" w:cstheme="minorHAnsi" w:hint="cs"/>
                <w:b w:val="0"/>
                <w:bCs w:val="0"/>
                <w:rtl/>
              </w:rPr>
              <w:t>ي</w:t>
            </w:r>
            <w:r w:rsidR="00336795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مجالات (التفسير وعلوم القرآن والقراءات</w:t>
            </w:r>
            <w:r w:rsidR="004774F3">
              <w:rPr>
                <w:rFonts w:asciiTheme="minorHAnsi" w:hAnsiTheme="minorHAnsi" w:cstheme="minorHAnsi"/>
                <w:b w:val="0"/>
                <w:bCs w:val="0"/>
                <w:rtl/>
              </w:rPr>
              <w:t>، الدراسات ال</w:t>
            </w:r>
            <w:r w:rsidR="004774F3">
              <w:rPr>
                <w:rFonts w:asciiTheme="minorHAnsi" w:hAnsiTheme="minorHAnsi" w:cstheme="minorHAnsi" w:hint="cs"/>
                <w:b w:val="0"/>
                <w:bCs w:val="0"/>
                <w:rtl/>
              </w:rPr>
              <w:t>ا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ستشراقية،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السيرة النبوية، الفكر الإسلامي).</w:t>
            </w:r>
          </w:p>
        </w:tc>
      </w:tr>
      <w:tr w:rsidR="00026F84" w:rsidRPr="00BD015F" w:rsidTr="00026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3962C4" w:rsidRDefault="003962C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</w:rPr>
            </w:pPr>
          </w:p>
          <w:p w:rsidR="00026F84" w:rsidRPr="00087364" w:rsidRDefault="00026F84" w:rsidP="003962C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المؤتمرات والندوا</w:t>
            </w:r>
            <w:r w:rsidRPr="00087364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ت:</w:t>
            </w:r>
          </w:p>
          <w:p w:rsidR="00026F84" w:rsidRPr="00087364" w:rsidRDefault="00026F84" w:rsidP="00087364">
            <w:pPr>
              <w:pStyle w:val="ListParagraph"/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087364">
              <w:rPr>
                <w:rFonts w:asciiTheme="minorHAnsi" w:hAnsiTheme="minorHAnsi" w:cstheme="minorHAnsi"/>
                <w:b w:val="0"/>
                <w:bCs w:val="0"/>
                <w:rtl/>
              </w:rPr>
              <w:t>(مؤتمر كليات الشريعة في الجامعات الأردنية)، والذي عقد في عمان، الأردن، بالتعاون بين الجامعة الأردنية، جامعة اليرموك، جامعة مؤتة، المعهد العالمي للفكر الإسلامي، جمعية الدراسات والبحوث الإسلامية، أيلول/سبتمبر 1994.</w:t>
            </w:r>
          </w:p>
          <w:p w:rsidR="00026F84" w:rsidRPr="00087364" w:rsidRDefault="00026F84" w:rsidP="00087364">
            <w:pPr>
              <w:pStyle w:val="ListParagraph"/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087364">
              <w:rPr>
                <w:rFonts w:asciiTheme="minorHAnsi" w:hAnsiTheme="minorHAnsi" w:cstheme="minorHAnsi"/>
                <w:b w:val="0"/>
                <w:bCs w:val="0"/>
                <w:rtl/>
              </w:rPr>
              <w:t>(ندوة بديع الزمان النورسي: فكره ودعوته)، والتي عقدت في عمان، الأردن، حزيران/يونيو 1997.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087364">
              <w:rPr>
                <w:rFonts w:asciiTheme="minorHAnsi" w:hAnsiTheme="minorHAnsi" w:cstheme="minorHAnsi"/>
                <w:b w:val="0"/>
                <w:bCs w:val="0"/>
                <w:rtl/>
              </w:rPr>
              <w:t>(مؤتمر ال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ندوة العالمية للشباب الإسلامي: واقع الشباب وطموحاته)، والذي عقد في عمان، تشرين أول/أكتوبر 1998.</w:t>
            </w:r>
          </w:p>
          <w:p w:rsidR="00503AB5" w:rsidRPr="00BD015F" w:rsidRDefault="00503AB5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(الدين في أمريكا: 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Religion in America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)، برنامج أعدته منظمة (</w:t>
            </w:r>
            <w:r w:rsidRPr="00BD015F">
              <w:rPr>
                <w:rFonts w:asciiTheme="minorHAnsi" w:hAnsiTheme="minorHAnsi" w:cstheme="minorHAnsi"/>
                <w:b w:val="0"/>
                <w:bCs w:val="0"/>
                <w:lang w:bidi="ar-JO"/>
              </w:rPr>
              <w:t>USIA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) ولمدة ستة أسابيع في جامعة (</w:t>
            </w:r>
            <w:r w:rsidRPr="00BD015F">
              <w:rPr>
                <w:rFonts w:asciiTheme="minorHAnsi" w:hAnsiTheme="minorHAnsi" w:cstheme="minorHAnsi"/>
                <w:b w:val="0"/>
                <w:bCs w:val="0"/>
                <w:lang w:bidi="ar-JO"/>
              </w:rPr>
              <w:t>NYU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)، 27/6-10/8/1999.</w:t>
            </w:r>
          </w:p>
          <w:p w:rsidR="00026F84" w:rsidRPr="00BD015F" w:rsidRDefault="00503AB5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(مؤتمر العلاقات العربية الأمريكية)، والذي عقد في الجامعة الأردنية، عمان، نيسان/إبريل 2000.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(مؤتمر تدريس الثقافة الإسلامية والفكر الإسلامي في الجامعات)، والذي عقد في جامعة الزرقاء الأهلية، الأردن، تموز/يوليو 2000،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 شاركت فيه ببحث بعنوان (القرآن الكريم: مصدر الثقافة الإسلامية الأول)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(مؤتمر مستقبل العلوم الإنسانية والاجتماعية في التعليم الجامعي)، والذي عقد في جامعة الإمارات العربية المتحدة، العين، نيسان/إبريل 2001،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 شاركت فيه ببحث بعنوان (دور القرآن الكريم في تنمية الجانب الروحي للأمة)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(ندوة مقتضيات الدعوة في ضوء المعطيات المعاصرة)، والذي عقد في جامعة الشارقة، نيسان/إبريل 2001،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وشاركت فيها ببحث بعنوان (الدعوة إلى الله بين ثوابت المنهج القرآني ومعطيات العصر)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(مؤتمر الوقاية من الجريمة في عصر العولمة)، والذي عقد في جامعة الإمارات العربية المتحدة، أيار/مايو 2001،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وشاركت فيه ببحث بعنوان (عوامل السلوك الإجرامي كما يصورها القرآن)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(مؤتمر التجديد في الفكر الإسلامي)، والذي عقد في جامعة اليرموك، إربد، الأردن، تموز/يوليو 2001.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الهندسة الوراثية بين الشريعة والقانون)، والذي عقد في جامعة الإمارات العربية المتحدة، كلية الشريعة والقانون، أيار/مايو 2002.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القرآن الكريم والجهود المبذولة لخدمته من بداية القرن الرابع عشر الهجري إلى الآن)، والذي عقد في جامعة الشارقة، بتنظيم من كلية الشريعة والدراسات الإسلامية، 23-24/4/2003م،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 xml:space="preserve">وألقيت فيه بحثًا حول (محمد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مارمادوك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 xml:space="preserve">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بكثال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 xml:space="preserve"> وترجمته للقرآن الكريم)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الطلاق: أسبابه وآثاره)، والذي عقد في جامعة الشارقة، كلية الشريعة والدراسات الإسلامية، نيسان/إبريل 2004.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المظاهر القانونية والاقتصادية والاجتماعية لاتفاقيات منظمة التجارة الدولية)، والذي عقد في جامعة الإمارات العربية المتحدة، كلية الشريعة والقانون، أيار/مايو 2004.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(مؤتمر: نحو جيل قرآني)، والذي عقدته جمعية المحافظة على القرآن الكريم/عمان، في 9-10/8/2006،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ورقة بعنوان: الأثر الروحي للقرآن في تربية الجيل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(ندوة الأجندة الجديدة لدراسات الإسلام والمسلمين)، التي عقدت في معهد آل مكتوم،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lastRenderedPageBreak/>
              <w:t>دندي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/بريطانيا، 31/5 – 2/6/2007.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مكة الثامن بعنوان: الخطاب الإسلامي وإشكالية العصر)، الذي عقد في مكة المكرمة برعاية رابطة العالم الإسلامي، في 13-15/12/2007،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 بحثاً بعنوان: (نظرة الآخرين إلى الخطاب الإسلامي: الأسباب والعلاج)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العمل الخليجي الخيري الثالث)، والذي عقد بدبي/الإمارات العربية المتحدة، في 20-22/1/2008،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 بحثاً بعنوان: (المؤسسات الخيرية وأثرها في تنمية العلاقات الدولية والتواصل الحضاري)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مؤسسات التعليم العالي في الدراسات الإسلامية)، والذي عقد في بروناي بمناسبة الذكرى الأولى لتأسيس جامعة السلطان شريف علي الإسلامية، 4-7/2/2008،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 xml:space="preserve">وقدمت فيه ورقة بعنوان: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  <w:lang w:bidi="ar-JO"/>
              </w:rPr>
              <w:t>(معاهد الدراسات الإسلامية العلمية العالية وتحديات العولمة)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الدراسات الإسلامية في الغرب: تنوع الثقافات والتعددية)، معهد آل مكتوم، والذي عقد في جامعة غرينيتش، لندن، 15-16/6/2008،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وشاركت فيه بورقة بعنوان: (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lang w:bidi="ar-JO"/>
              </w:rPr>
              <w:t>PERSPECTIVE ON DIFFERENCE IN THE QUR’AN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  <w:lang w:bidi="ar-JO"/>
              </w:rPr>
              <w:t>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EA4E6F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فهم القرآن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.. مناهج وآفاق)، جمعية المحافظة على القرآن الكريم، عمان، 2-4/8/2008.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(مؤتمر التعامل مع النصوص الشرعية (القرآن والحديث) عند المعاصرين)، كلية الشريعة/الجامعة الأردنية، 4-6/11/2008.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مؤتمر (التعليم العالي الإسلامي في روسيا وما حولها)، الذي عقد في الجامعة الإسلامية الروسية/قازان،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تترستان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27-30/9/2009،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 ورقة بعنوان: (أولويات العمل الأكاديمي الإسلامي في الغرب)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ندوة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(دور المؤسسة الدينية الرسمية في تعزيز المواطنة)، كلية الشريعة/الجامعة الأردنية، 13/4/2010.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التأمين التعاوني، الذي عقد في الجامعة الأردنية بالتعاون بين الجامعة الأردنية ومجمع الفقه الإسلامي الدولي، 11-13/5/2010.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مؤتمر الانتصار للصحيحين، الذي عقد في الجامعة الأردنية، 22-24/7/2010.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مؤتمر القرآن الكريم ومقومات النهضة، جمعية المحافظة على القرآن الكريم، عمّان، 25-26/9/2010،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 بحثًا بعنوان: "الحداثيون ومقومات النهضة"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مؤتمر البحوث والرسائل الجامعية الثالث، الجامعة الأردنية، 29-30/11/2010.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مؤتمر </w:t>
            </w:r>
            <w:r w:rsidRPr="00BD015F">
              <w:rPr>
                <w:rFonts w:asciiTheme="minorHAnsi" w:hAnsiTheme="minorHAnsi" w:cstheme="minorHAnsi"/>
                <w:b w:val="0"/>
                <w:bCs w:val="0"/>
                <w:color w:val="000000"/>
                <w:shd w:val="clear" w:color="auto" w:fill="FFFFFF"/>
                <w:rtl/>
              </w:rPr>
              <w:t>السيرة النبوية ودورها في بناء الشخصية الإسلامية المعاصرة، المعهد العالمي للفكر الإسلامي بالتعاون مع جمعية الحديث الشريف وإحياء التراث، الأردن، 2-3 نيسان (أبريل) 2011م.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ندوة العمل الأكاديمي وأخلاقيات المهنة، الجامعة الأردنية، 28/7/2011،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فيها ورقة بعنوان: "واقع البحث العلمي عند الأكاديميين وطلبة الدراسات العليا، ومدى انسجامه مع أخلاقيات البحث العلمي"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الملتقى الأول لكلية الدراسات العليا/جامعة نايف العربية للعلوم الأمنية، الرياض، 10-12/10/2011 حول: "تجويد الرسائل والأطروحات العلمية وأثره في التنمية الشاملة والمستدامة،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 ورقة بعنوان: "ظهور شخصية الطالب وأثره في جودة البحث العلمي"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المؤتمر الدولي الأول لعمداء البحث العلمي والدراسات العليا، جامعة الأقصى، غزة، فلسطين، 22-25/1/2012.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ندوة الإمام ابن الجزري، بمناسبة مرور (600) عام على وفاته، جمعية المحافظة على القرآن الكريم، عمّان، 21/4/2012.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ندوة الحج الكبرى: (الحج عبادة وسلوك حضاري)، والذي عقد في مكة، برعاية وزارة الحج بالمملكة العربية السعودية، 4-6/ذي الحجة، 1433ه، الموافق 20-22/10/2012م.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ندوة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(المصحف الشريف عبر التاريخ) التي عقدها المركز الثقافي الإسلامي/الجامعة الأردنية وأكاديمية القرآن والتفسير/تركيا، 6-7/11/2012،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فيها بحثًا بعنوان: رسم المصاحف والقراءات القرآنية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المؤتمر الأكاديمي الدولي حول الشرق الأوسط: التغيير، الصراع، التحولات، والذي عقد في جامعة ماردين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آرتغلو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تركيا، 16-18/11/2012،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وقدمت فيه بحثًا بعنوان: (مستقبل الشرق الأوسط بين سنتي المدافعة والتغيير)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ندوة (أولويات الإصلاح في الأردن)، التي عقدت بالتعاون بين المركز العربي لتنمية الديمقراطية ومؤسسة هانز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زايدل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الألمانية، عمان، 16-18/1/2013،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  <w:lang w:bidi="ar-JO"/>
              </w:rPr>
              <w:t>وقدمت ورقة حول تأثير الربيع العربي على تحديد أولويات الإصلاح في الأردن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ندوة مركز الرأي للدراسات حول الحالة الأردنية، (المجال الاجتماعي)، ندوة حوارية، وقد عقدت يوم السبت 19/1/2013.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مؤتمر مجمع الفقه الإسلامي الدولي/جدة، والذي عقد في الرياض (18-22/11/2013) وناقش كثيرا من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lastRenderedPageBreak/>
              <w:t>القضايا المستجدة.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(التجديد في الدراسات القرآنية)، جامعة الملايا، 18-19/11/2014، وقدمت فيه ورقة بعنوان: "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حاجة الدراسات القرآنية إلى التجديد وضوابطها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".</w:t>
            </w:r>
          </w:p>
          <w:p w:rsidR="00026F84" w:rsidRPr="00BD015F" w:rsidRDefault="00026F8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(الشباب في عالم متغير)، والذي نظمته الندوة العالمية للشباب الإسلامي، مراكش، المغرب، 29-31/1/2015، وقدمت فيه بحثا بعنوان: "</w:t>
            </w:r>
            <w:r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أهمية الثقة في تطلعات الشباب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".</w:t>
            </w:r>
          </w:p>
          <w:p w:rsidR="00B833D3" w:rsidRPr="00BD015F" w:rsidRDefault="00B833D3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ندوة الشباب والمخاطر</w:t>
            </w:r>
            <w:r w:rsidR="00E96DE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التي تواجههم، أنطاليا/تركيا، 28/2/2015، وقدمت ورقة حول </w:t>
            </w:r>
            <w:r w:rsidR="00E96DE4"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تحصين الشباب</w:t>
            </w:r>
            <w:r w:rsidR="00E96DE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7471FB" w:rsidRPr="00BD015F" w:rsidRDefault="007471FB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مؤتمر مجمع الفقه الإسلامي الدولي، والذي عقد في الكويت، الدورة 22، </w:t>
            </w:r>
            <w:r w:rsidR="00E96DE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20-24/3/2015، وقدمت فيه ورقة </w:t>
            </w:r>
            <w:r w:rsidR="00FF555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محكمة </w:t>
            </w:r>
            <w:r w:rsidR="00E96DE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حول (</w:t>
            </w:r>
            <w:r w:rsidR="00E96DE4"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زيارة ا</w:t>
            </w:r>
            <w:r w:rsidR="00FF5557" w:rsidRPr="00BD015F">
              <w:rPr>
                <w:rFonts w:asciiTheme="minorHAnsi" w:hAnsiTheme="minorHAnsi" w:cstheme="minorHAnsi"/>
                <w:b w:val="0"/>
                <w:bCs w:val="0"/>
                <w:u w:val="single"/>
                <w:rtl/>
              </w:rPr>
              <w:t>لقدس تحت الاحتلال</w:t>
            </w:r>
            <w:r w:rsidR="00FF5557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).</w:t>
            </w:r>
          </w:p>
          <w:p w:rsidR="00B833D3" w:rsidRPr="00BD015F" w:rsidRDefault="00B833D3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(بناء أصول التفسير)، والذي نظمته مؤسسة البحوث والدراسات العلمية (مبدع) بالتعاون مع الرابطة المحمدية، فاس، المغرب، 9-11/4/2015.</w:t>
            </w:r>
          </w:p>
          <w:p w:rsidR="008F4606" w:rsidRPr="00BD015F" w:rsidRDefault="008F4606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مؤتمر خدمات القرآن بطريقة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برايل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International Braille Qur'an Services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)، والذي عقد في استنبول، تركيا، 25-28/8/2015.</w:t>
            </w:r>
          </w:p>
          <w:p w:rsidR="006F72A7" w:rsidRPr="00BD015F" w:rsidRDefault="006F72A7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(تدبر) الذي أقامته الهيئة العالمية لتدبر القرآن بالتعاون مع جامعة الحسن الثاني في الدار البيضاء، المغرب، 28-29/10/2015.</w:t>
            </w:r>
          </w:p>
          <w:p w:rsidR="009838B4" w:rsidRPr="00BD015F" w:rsidRDefault="00614009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حلقة علمية حول تعليم القرآن بطريقة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برايل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مدينة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ديربان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جنوب أفريقيا، 6-10/12/2015.</w:t>
            </w:r>
          </w:p>
          <w:p w:rsidR="00901DEC" w:rsidRPr="00BD015F" w:rsidRDefault="00901DEC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الجمعية الإسلامية الأمريكية بعنوان: "وما أرسلناك إلا رحمة للعالمين"، شيكاغو، 26-28/12/2015، وقدمت</w:t>
            </w:r>
            <w:r w:rsidR="007A743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ُ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فيه ورقت</w:t>
            </w:r>
            <w:r w:rsidR="007A7430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ي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 حول المنهج النبوي في التعليم القرآني، وشروط الاستخلاف والتمكين.</w:t>
            </w:r>
          </w:p>
          <w:p w:rsidR="000832BC" w:rsidRPr="00BD015F" w:rsidRDefault="000832BC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محاضرة حول علاقة أسماء السور القرآنية بموضوعاتها، ألقيت في المكتبة الوسائطية التابعة لمؤسسة مسجد الحسن الثاني بالدار البيضاء/المغرب، 21/1/2016.</w:t>
            </w:r>
          </w:p>
          <w:p w:rsidR="00787204" w:rsidRPr="00BD015F" w:rsidRDefault="00787204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المؤتمر التشاوري الثاني حول الإيدز، اسطنبول، 30-31/1/2016، وشاركت بورقة حول: (</w:t>
            </w:r>
            <w:r w:rsidR="00A26143">
              <w:rPr>
                <w:rFonts w:asciiTheme="minorHAnsi" w:hAnsiTheme="minorHAnsi" w:cstheme="minorHAnsi"/>
                <w:b w:val="0"/>
                <w:bCs w:val="0"/>
              </w:rPr>
              <w:t>The Religious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 Leaders' Role in Responding to HIV Stigma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).</w:t>
            </w:r>
          </w:p>
          <w:p w:rsidR="0062129E" w:rsidRPr="00BD015F" w:rsidRDefault="0062129E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Islam Between East and West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 والذي عقد في جامعة مرمرة/اسطنبول، قدمت فيه ورقة بعنوان: 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The Effect of Colonialism on the Middle East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)، 13/4/2016.</w:t>
            </w:r>
          </w:p>
          <w:p w:rsidR="00061D9F" w:rsidRPr="00BD015F" w:rsidRDefault="00061D9F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مؤتمر (العمل الإنساني: آفاقه وتحدياته)، جامعة نايف العربية للعلوم الأمنية، الرياض، 19-21/4/2016.</w:t>
            </w:r>
          </w:p>
          <w:p w:rsidR="003E010B" w:rsidRPr="00BD015F" w:rsidRDefault="003E010B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ندوة اختيار مشيخة الإقراء في العراق، ديوان الوقف السني، بغداد، 16-19/1/2017.</w:t>
            </w:r>
          </w:p>
          <w:p w:rsidR="003E010B" w:rsidRPr="00BD015F" w:rsidRDefault="003E010B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ندوة إنماء شعور الوحدة في الأمة والأجيال القادمة، على هامش معرض الكتاب العربي، وقف سمرقند والمكتبة الهاشمية، استنبول، 17-20/2/2017.</w:t>
            </w:r>
          </w:p>
          <w:p w:rsidR="003D2473" w:rsidRPr="00BD015F" w:rsidRDefault="003D2473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val="en-GB" w:bidi="ar-JO"/>
              </w:rPr>
              <w:t xml:space="preserve"> مؤتمر</w:t>
            </w:r>
            <w:r w:rsidR="0096330A" w:rsidRPr="00BD015F">
              <w:rPr>
                <w:rFonts w:asciiTheme="minorHAnsi" w:hAnsiTheme="minorHAnsi" w:cstheme="minorHAnsi"/>
                <w:b w:val="0"/>
                <w:bCs w:val="0"/>
                <w:rtl/>
                <w:lang w:val="en-GB" w:bidi="ar-JO"/>
              </w:rPr>
              <w:t xml:space="preserve"> الجمعية الإسلامية الأمريكية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val="en-GB" w:bidi="ar-JO"/>
              </w:rPr>
              <w:t>: (</w:t>
            </w:r>
            <w:r w:rsidRPr="00BD015F">
              <w:rPr>
                <w:rFonts w:asciiTheme="minorHAnsi" w:hAnsiTheme="minorHAnsi" w:cstheme="minorHAnsi"/>
                <w:b w:val="0"/>
                <w:bCs w:val="0"/>
                <w:lang w:val="en-GB" w:bidi="ar-JO"/>
              </w:rPr>
              <w:t>American Muslims: Shaping the future through faith and vision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val="en-GB" w:bidi="ar-JO"/>
              </w:rPr>
              <w:t>)، شيكاغو، الولايات المتحدة الأمريكية، 28-30/12/2017.</w:t>
            </w:r>
          </w:p>
          <w:p w:rsidR="00023ADC" w:rsidRPr="00BD015F" w:rsidRDefault="00023ADC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val="en-GB" w:bidi="ar-JO"/>
              </w:rPr>
              <w:t>ملتقى جمعية الإيدز العالمية، بالتعاون مع جامعة نيويورك، الجامعة الأمريكية في بيروت، 25-26/1/2018.</w:t>
            </w:r>
          </w:p>
          <w:p w:rsidR="00CA35AD" w:rsidRPr="00BD015F" w:rsidRDefault="00CA35AD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val="en-GB" w:bidi="ar-JO"/>
              </w:rPr>
              <w:t>مؤتمر مجمع الفقه الإسلامي الدولي/جدة، الدورة 23، 28-31/10/2018، وقدمت فيه ورقة بعنوان: "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التطرف: أسبابه وأنواعه وعلاجه".</w:t>
            </w:r>
          </w:p>
          <w:p w:rsidR="000674DB" w:rsidRPr="00BD015F" w:rsidRDefault="000674DB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مؤتمر الهدايات القرآنية: سعادة الإنسان بهدى القرآن، مقدّس 8، </w:t>
            </w:r>
            <w:r w:rsidR="00C2687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جامعة الملايا وكرسي الملك عبد الله للقرآن الكريم بجامعة أم القرى بمكة المكرمة، 13-15/11/2018، وقدمت فيه بحثا بعنوان: (علاقة التفسير بالرأي بالهدايات).</w:t>
            </w:r>
          </w:p>
          <w:p w:rsidR="00CE5C06" w:rsidRPr="00BD015F" w:rsidRDefault="00C26879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مؤتمر (النبي والشبيبة)، والذي نظمته رئاسة الشؤون الدينية، تركيا، 23-25/11/2018، وشاركت فيه ببحث بعنوان (نماذج من الصور التي يمكن تقديمها كقدوة للشباب من حياة الصحابة).</w:t>
            </w:r>
          </w:p>
          <w:p w:rsidR="009D0448" w:rsidRPr="00BD015F" w:rsidRDefault="009D0448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مؤتمر الجمعية الإسلامية الأمريكية: 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Quran: The light to the world</w:t>
            </w:r>
            <w:r w:rsidR="004874DA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)، والذي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عقد في مدينة شيكاغو في الولايات المتحدة الأمريكية، 28-30/12/2018.</w:t>
            </w:r>
          </w:p>
          <w:p w:rsidR="0069227A" w:rsidRDefault="0069227A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rtl/>
              </w:rPr>
              <w:t>ورشة حول مقدمات علوم القرآن والتفسير</w:t>
            </w:r>
            <w:r w:rsidR="007F3101">
              <w:rPr>
                <w:rFonts w:asciiTheme="minorHAnsi" w:hAnsiTheme="minorHAnsi" w:cstheme="minorHAnsi" w:hint="cs"/>
                <w:b w:val="0"/>
                <w:bCs w:val="0"/>
                <w:rtl/>
              </w:rPr>
              <w:t>، معهد تجويد، هيوستن، تكساس، الولايات المتحدة الأمريكية، (24-30/6/2019).</w:t>
            </w:r>
          </w:p>
          <w:p w:rsidR="00C332BD" w:rsidRPr="00BD015F" w:rsidRDefault="00C332BD" w:rsidP="0069227A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المؤتمر العالمي السادس للدراسات القرآنية وتدبر القرآن الكريم في أوروبا: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(منهج القرآن في بناء الإنسان)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والذي أقامته الأكاديمية الأوروبية للدراسات القرآنية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بالتعاون مع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مركز إقبال للدراسات الإسلامية في جامعة ليدز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ومركز التراث الإسلامي البريطاني في مانشستر، وعقد في مركز التراث الإسلامي البريطاني، مانشستر: 6-7/7/201</w:t>
            </w:r>
            <w:r w:rsidR="00014BCB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9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وقدمت فيه ورقة بعنوان: (دور القرآن في تعزيز حرية الإنسان).</w:t>
            </w:r>
          </w:p>
          <w:p w:rsidR="0062129E" w:rsidRPr="00BD015F" w:rsidRDefault="00EA4E6F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335084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(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المؤتمر الدولي الثاني حول المصاحف المخطوطة: القرآن الكريم من التنزيل إلى التدوين)، مؤسسة الفرقان للتراث الإسلامي، والذي عقد في إسطنبول، 9-10/11/2019</w:t>
            </w:r>
            <w:r w:rsidR="003350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وقدمت فيه بحثا بعوان: </w:t>
            </w:r>
            <w:r w:rsidR="003350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lastRenderedPageBreak/>
              <w:t>"حقيقة ما فعله عثمان رضي الله عنه في رسم المصاحف"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EA4E6F" w:rsidRDefault="005E40BD" w:rsidP="00087364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</w:t>
            </w:r>
            <w:r w:rsidR="00A65DAD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المؤتمر الدولي الثاني في الهدايات القرآنية (تعظيم الله في الهدايات القرآنية)، كرسي الهدايات القرآنية/جامعة أم القرى، وجامعة أفريقيا العالمية/الخرطوم، وقدمت فيه بحثا بعنوان: "</w:t>
            </w:r>
            <w:r w:rsidR="00A65DAD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جهود المفسرين في تفسير اسم الله (العظيم) في القرآن الكريم"، والذي عقد في الخرطوم من 9-11/1/2020.</w:t>
            </w:r>
          </w:p>
          <w:p w:rsidR="004774F3" w:rsidRPr="00BD015F" w:rsidRDefault="004774F3" w:rsidP="004774F3">
            <w:pPr>
              <w:numPr>
                <w:ilvl w:val="0"/>
                <w:numId w:val="20"/>
              </w:numPr>
              <w:tabs>
                <w:tab w:val="left" w:pos="803"/>
              </w:tabs>
              <w:bidi/>
              <w:ind w:right="72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rtl/>
                <w:lang w:bidi="ar-JO"/>
              </w:rPr>
              <w:t>مؤتمر الجمعية الإسلامية الأمريكية (إن مع العسر يسرا)، والذي عقد في مدينة شيكاغو، 26-</w:t>
            </w:r>
            <w:r w:rsidR="006F4BE5">
              <w:rPr>
                <w:rFonts w:asciiTheme="minorHAnsi" w:hAnsiTheme="minorHAnsi" w:cstheme="minorHAnsi" w:hint="cs"/>
                <w:b w:val="0"/>
                <w:bCs w:val="0"/>
                <w:rtl/>
                <w:lang w:bidi="ar-JO"/>
              </w:rPr>
              <w:t>28/12/2021.</w:t>
            </w:r>
          </w:p>
          <w:p w:rsidR="00A557E1" w:rsidRPr="00BD015F" w:rsidRDefault="00A557E1" w:rsidP="00A557E1">
            <w:pPr>
              <w:tabs>
                <w:tab w:val="left" w:pos="803"/>
              </w:tabs>
              <w:bidi/>
              <w:ind w:left="720" w:right="720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</w:tc>
      </w:tr>
      <w:tr w:rsidR="00026F84" w:rsidRPr="00BD015F" w:rsidTr="0002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lastRenderedPageBreak/>
              <w:t>الزيارات العلمية الخارجية:</w:t>
            </w:r>
          </w:p>
          <w:p w:rsidR="00026F84" w:rsidRPr="00BD015F" w:rsidRDefault="00026F84" w:rsidP="00F73B5A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قمت بزيارات علمية مختلفة إلى عدد من البلدان للمشاركة في مؤتمرات أو ندوات أو استشارات علمية، من هذه البلدان: (بريطانيا، ألمانيا، بلغاريا، الولايات المتحدة الأمر</w:t>
            </w:r>
            <w:r w:rsidR="00F73B5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يكية، الإمارات العربية المتحدة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بروناي، أستراليا، إيطاليا،</w:t>
            </w:r>
            <w:r w:rsidR="00F73B5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السعودية، قطر، روسيا، ماليزيا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الكويت، غزة، تركيا، مصر، </w:t>
            </w:r>
            <w:r w:rsidR="006D7595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اليمن،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المغرب</w:t>
            </w:r>
            <w:r w:rsidR="00747811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جنوب أفريقيا</w:t>
            </w:r>
            <w:r w:rsidR="0046539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العراق، لبنان</w:t>
            </w:r>
            <w:r w:rsidR="000B0FF2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السودان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).</w:t>
            </w:r>
          </w:p>
        </w:tc>
      </w:tr>
      <w:tr w:rsidR="00026F84" w:rsidRPr="00BD015F" w:rsidTr="00026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اللغات:</w:t>
            </w:r>
          </w:p>
          <w:p w:rsidR="00026F84" w:rsidRPr="00BD015F" w:rsidRDefault="00026F84" w:rsidP="00026F84">
            <w:pPr>
              <w:numPr>
                <w:ilvl w:val="0"/>
                <w:numId w:val="9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العربية.</w:t>
            </w:r>
          </w:p>
          <w:p w:rsidR="00026F84" w:rsidRPr="00BD015F" w:rsidRDefault="00026F84" w:rsidP="00026F8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الإنجليزية، ولي -بفضل الله- عدة مؤلفات باللغة الإنجليزية.</w:t>
            </w:r>
          </w:p>
        </w:tc>
      </w:tr>
      <w:tr w:rsidR="00026F84" w:rsidRPr="00BD015F" w:rsidTr="0002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 xml:space="preserve">التحكيم العلمي وتقديم </w:t>
            </w:r>
            <w:r w:rsidR="00FF5557"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</w:t>
            </w: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خبرات</w:t>
            </w:r>
            <w:r w:rsidR="009B5A8D"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 xml:space="preserve"> وعضوية هيئات استشارية لمجلات عالمية محكّمة</w:t>
            </w: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:</w:t>
            </w:r>
          </w:p>
          <w:p w:rsidR="002B2F97" w:rsidRPr="00BD015F" w:rsidRDefault="002B2F97" w:rsidP="00026F84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خبير معتمد في مكافحة التطرف ل</w:t>
            </w:r>
            <w:r w:rsidR="000C0EB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دى الاتحاد الأوروبي، 1/11/2016-1/5/2017.</w:t>
            </w:r>
          </w:p>
          <w:p w:rsidR="00026F84" w:rsidRPr="00BD015F" w:rsidRDefault="00026F84" w:rsidP="002B2F97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تحكيم لعدد كبير من الأبحاث المقدمة لدوريات محكمة، محلياً وعربياً وعالمياً.</w:t>
            </w:r>
          </w:p>
          <w:p w:rsidR="00026F84" w:rsidRPr="00BD015F" w:rsidRDefault="00026F84" w:rsidP="00180149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تحكيم ترقيات عدد من الزملاء أعضاء هيئة التدريس في جامعات عربية وعالمية.</w:t>
            </w:r>
          </w:p>
          <w:p w:rsidR="00026F84" w:rsidRPr="00BD015F" w:rsidRDefault="00026F84" w:rsidP="00026F84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تقديم خبرات لتقييم قسم الكتاب والسنة، الجامعة الوطنية الماليزية 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UKM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)</w:t>
            </w:r>
            <w:r w:rsidR="0011431F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، وبرنامج ماجستير التفسير في قسم القرآن والسنة/جامعة قطر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9B5A8D" w:rsidRPr="00BD015F" w:rsidRDefault="009B5A8D" w:rsidP="009B5A8D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هيئة استشارية لمجلة: (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e-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Jurnal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Penyelidikan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dan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</w:rPr>
              <w:t>Inovasi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)،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>Malaysia Citation Centre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، ماليزيا.</w:t>
            </w:r>
          </w:p>
          <w:p w:rsidR="005C0254" w:rsidRPr="00BD015F" w:rsidRDefault="005C0254" w:rsidP="009B5A8D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عضو هيئة استشارية لمجلة (الأزهار)، قسم الدراسات الإسلامية، الجامعة الزراعية، بيشاور، باكستان.</w:t>
            </w:r>
          </w:p>
          <w:p w:rsidR="009B5A8D" w:rsidRPr="00BD015F" w:rsidRDefault="005C0254" w:rsidP="005C0254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عضو هيئة استشارية لمجلة</w:t>
            </w:r>
            <w:r w:rsidR="001A5493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 العلوم الإسلامية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 xml:space="preserve">: </w:t>
            </w:r>
            <w:proofErr w:type="gram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(</w:t>
            </w:r>
            <w:r w:rsidR="009B5A8D"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 xml:space="preserve"> </w:t>
            </w:r>
            <w:proofErr w:type="spellStart"/>
            <w:r w:rsidR="001A5493"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>Islami</w:t>
            </w:r>
            <w:proofErr w:type="spellEnd"/>
            <w:proofErr w:type="gramEnd"/>
            <w:r w:rsidR="001A5493"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 xml:space="preserve"> </w:t>
            </w:r>
            <w:proofErr w:type="spellStart"/>
            <w:r w:rsidR="001A5493"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>Ilimler</w:t>
            </w:r>
            <w:proofErr w:type="spellEnd"/>
            <w:r w:rsidR="001A5493"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 xml:space="preserve"> </w:t>
            </w:r>
            <w:proofErr w:type="spellStart"/>
            <w:r w:rsidR="001A5493"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>Dergisi</w:t>
            </w:r>
            <w:proofErr w:type="spellEnd"/>
            <w:r w:rsidR="001A5493"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)، تركيا.</w:t>
            </w:r>
          </w:p>
          <w:p w:rsidR="009D3692" w:rsidRPr="00BD015F" w:rsidRDefault="009D3692" w:rsidP="009D3692">
            <w:pPr>
              <w:numPr>
                <w:ilvl w:val="0"/>
                <w:numId w:val="10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عضو هيئة استشارية لمجلة البحوث الإسلامية: (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>Islami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 xml:space="preserve">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>Arastirmalar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lang w:bidi="ar-QA"/>
              </w:rPr>
              <w:t>: Journal of Islamic Research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QA"/>
              </w:rPr>
              <w:t>)، تركيا.</w:t>
            </w:r>
          </w:p>
          <w:p w:rsidR="009B5A8D" w:rsidRPr="00BD015F" w:rsidRDefault="009B5A8D" w:rsidP="009B5A8D">
            <w:pPr>
              <w:bidi/>
              <w:ind w:left="735"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</w:tc>
      </w:tr>
      <w:tr w:rsidR="00026F84" w:rsidRPr="00BD015F" w:rsidTr="00026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 xml:space="preserve">الرسائل </w:t>
            </w:r>
            <w:r w:rsidR="00465394"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 xml:space="preserve">والأطروحات </w:t>
            </w: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العلمية: الإشراف والمناقشة:</w:t>
            </w:r>
          </w:p>
          <w:p w:rsidR="00026F84" w:rsidRPr="00BD015F" w:rsidRDefault="00026F84" w:rsidP="00026F84">
            <w:pPr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الإشراف على كثير من الرسائل </w:t>
            </w:r>
            <w:r w:rsidR="0046539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والأطروحات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الجامعية في حقل التفسير وعلوم القرآن، على مستوى ال</w:t>
            </w:r>
            <w:r w:rsidR="00E91765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ماجستير والدكتوراه، في الجامعات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: الأردنية بشكل رئيس</w:t>
            </w:r>
            <w:r w:rsidR="00A07CF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قطر،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اليرموك </w:t>
            </w:r>
            <w:r w:rsidR="00A07CF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والعلوم الإسلامية العالمية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والإشراف على رسائل الماجستير في برنامج الدراسات الإسلامية، باللغة الإنجليزية التابع لقسم دراسات الإسلام في العالم المعاصر، الجامعة الأردنية.</w:t>
            </w:r>
          </w:p>
          <w:p w:rsidR="00026F84" w:rsidRPr="00BD015F" w:rsidRDefault="00026F84" w:rsidP="00A07CF9">
            <w:pPr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مناقشة عشرات الرسائل </w:t>
            </w:r>
            <w:r w:rsidR="00A07CF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والأطروحات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العلمي</w:t>
            </w:r>
            <w:r w:rsidR="001711AB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في الجامعات الأردنية (الأردنية، اليرموك، آل البيت، مؤتة، جامعة العلوم الإسلامية العالمية</w:t>
            </w:r>
            <w:r w:rsidR="00A07CF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قطر</w:t>
            </w:r>
            <w:r w:rsidR="006F4BE5">
              <w:rPr>
                <w:rFonts w:asciiTheme="minorHAnsi" w:hAnsiTheme="minorHAnsi" w:cstheme="minorHAnsi" w:hint="cs"/>
                <w:b w:val="0"/>
                <w:bCs w:val="0"/>
                <w:rtl/>
              </w:rPr>
              <w:t>، جامعة الملايا، الجامعة العالمية للعلوم الإسلامية/ماليزيا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).</w:t>
            </w:r>
          </w:p>
          <w:p w:rsidR="00026F84" w:rsidRPr="00BD015F" w:rsidRDefault="00026F84" w:rsidP="00026F8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محكم خارجي لرسائل الدكتوراه </w:t>
            </w:r>
            <w:r w:rsidR="00B62A6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والماجستير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في بعض الجامعات الماليزية</w:t>
            </w:r>
            <w:r w:rsidR="00B62A6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والكويت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</w:tc>
      </w:tr>
      <w:tr w:rsidR="00026F84" w:rsidRPr="00BD015F" w:rsidTr="0002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CC49E1" w:rsidRPr="00BD015F" w:rsidRDefault="00026F84" w:rsidP="006F72A7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الدورات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:</w:t>
            </w:r>
          </w:p>
          <w:p w:rsidR="00026F84" w:rsidRPr="00BD015F" w:rsidRDefault="006F72A7" w:rsidP="00CC49E1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lang w:bidi="ar-JO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معظم الدورات المتعلقة بـ : القياس والتقويم،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تكنو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لوجيا التعليم، 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المخرجات الأكاديمية،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وسائل التعليم الالكتروني</w:t>
            </w:r>
            <w:r w:rsidR="00A07CF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بلاك بورد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مهارات الكمبيوتر</w:t>
            </w:r>
            <w:r w:rsidR="00026F84"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.</w:t>
            </w:r>
          </w:p>
        </w:tc>
      </w:tr>
      <w:tr w:rsidR="00026F84" w:rsidRPr="00BD015F" w:rsidTr="00026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رئاسة اللجان والمجالس</w:t>
            </w: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  <w:t xml:space="preserve"> الأكاديمية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 xml:space="preserve"> وعضويتها:</w:t>
            </w:r>
          </w:p>
          <w:p w:rsidR="00042FEC" w:rsidRPr="00BD015F" w:rsidRDefault="00042FEC" w:rsidP="002A005C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عضو مجلس أمناء جامعة الزرقاء الخاصة، </w:t>
            </w:r>
            <w:r w:rsidR="002A005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1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/201</w:t>
            </w:r>
            <w:r w:rsidR="002A005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6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-</w:t>
            </w:r>
            <w:r w:rsidR="005D1A4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10/2017.</w:t>
            </w:r>
          </w:p>
          <w:p w:rsidR="00026F84" w:rsidRPr="00BD015F" w:rsidRDefault="00026F84" w:rsidP="00042FEC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مجلس قسم أصول الدين، كلية الشريعة/الجامعة الأردنية، وعضو مجلس قسم الدراسات الإسلامية، كلية الشريعة والقانون/جامعة الإمارات العربية المتحدة.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مجلس معهد دراسات الإسلام في العالم المعاصر/الجامعة الأردنية، 2009/2010.</w:t>
            </w:r>
          </w:p>
          <w:p w:rsidR="00026F84" w:rsidRPr="00BD015F" w:rsidRDefault="00026F84" w:rsidP="005D1A4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مجلس كلية الشريعة في الجامعة الأردنية، 1996/1997، 2013</w:t>
            </w:r>
            <w:r w:rsidR="005D1A44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-2017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لجنة المخرجات العلمية/جامعة الإمارات العربية المتحدة: 2001-2003.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لجنة الدراسات العليا، قسم أصول الدين، كلية الشريعة/الجامعة الأردنية، 2005/2006.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رئيس لجنة الدراسات العليا، كلية الشريعة، 2006/2007.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لجنة إعادة صياغة مواصفات الرسائل الجامعية/الجامعة الأردنية، 2007.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مجلس كلية الدراسات العليا/الجامعة الأردنية، 2006/2007.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رئيس مجلس كلية الشريعة/الجامعة الأردنية، 22/8/2007-28/10/2010.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رئيس مجلس المركز الثقافي الإسلامي/الجامعة الأردنية، 2007-28/10/2010.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lastRenderedPageBreak/>
              <w:t>عضو مجلس مركز المرأة/الجامعة الأردنية، 2008-2012.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رئيس لجنة الدراسات العليا في كلية الشريعة/الجامعة الأردنية، 2007-2010.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مجلس عمداء الجامعة الأردنية، 2007-2012.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مشرف برنامج ماجستير الدراسات الإسلامية باللغة الإنجليزية/كلية الدراسات الدولية، ومن ثم: معهد دراسات الإسلام في العالم المعاصر، 2005-2009.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لجنة قطاع العلوم الإسلامية للنظر في أولويات البحث العلمي، المجلس الأعلى للعلوم والتكنولوجيا، 2009، الأردن.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قائم بأعمال عميد معهد دراسات الإسلام في العالم المعاصر، 6/9/2009-20/11/2009.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دائم للمعهد العالمي للفكر الإسلامي.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مجلس مركز الوثائق والمخطوطات ودراسات بلاد الشام/الجامعة الأردنية، 2008-2012.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هيئة تحرير المجلة الأردنية في الدراسات الإسلامية، وزارة التعليم العالي والبحث العلمي، الأردن، 1/11/2010-</w:t>
            </w:r>
            <w:r w:rsidR="00C1147C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1/11/2013.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اللجنة العلمية لمعهد الإعلام الأردني، 31/10/2010-8/9/2012.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اللجنة الأكاديمية لمعهد العلوم المصرفية، 31/10/2010-8/9/2012.</w:t>
            </w:r>
          </w:p>
          <w:p w:rsidR="00026F84" w:rsidRPr="00BD015F" w:rsidRDefault="00026F84" w:rsidP="00026F84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هيئة تحرير مجلة (دراسات)، عمادة البحث العلمي، الجامعة الأردنية، 1/10/2011- 8/9/2012.</w:t>
            </w:r>
          </w:p>
          <w:p w:rsidR="00A07CF9" w:rsidRPr="00BD015F" w:rsidRDefault="00A07CF9" w:rsidP="00A07CF9">
            <w:pPr>
              <w:numPr>
                <w:ilvl w:val="0"/>
                <w:numId w:val="13"/>
              </w:numPr>
              <w:tabs>
                <w:tab w:val="left" w:pos="803"/>
              </w:tabs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رئاسة وعضوية بعض اللجان الأكاديمية في جامعة قطر، على مستوى الجامعة، وعلى مستوى كلية الشريعة والدراسات الإسلامية فيها.</w:t>
            </w:r>
          </w:p>
        </w:tc>
      </w:tr>
      <w:tr w:rsidR="00026F84" w:rsidRPr="00BD015F" w:rsidTr="0002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  <w:lang w:bidi="ar-JO"/>
              </w:rPr>
              <w:lastRenderedPageBreak/>
              <w:t>الأعمال العلمية في خدمة المجتمع:</w:t>
            </w:r>
          </w:p>
          <w:p w:rsidR="00026F84" w:rsidRPr="00BD015F" w:rsidRDefault="00026F84" w:rsidP="00026F84">
            <w:pPr>
              <w:numPr>
                <w:ilvl w:val="0"/>
                <w:numId w:val="14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رئيس جمعية المحافظة على القرآن ا</w:t>
            </w:r>
            <w:r w:rsidR="006F4BE5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لكريم، عمان، الأردن، 20/4/2013</w:t>
            </w:r>
            <w:r w:rsidR="006F4BE5">
              <w:rPr>
                <w:rFonts w:asciiTheme="minorHAnsi" w:hAnsiTheme="minorHAnsi" w:cstheme="minorHAnsi" w:hint="cs"/>
                <w:b w:val="0"/>
                <w:bCs w:val="0"/>
                <w:rtl/>
                <w:lang w:bidi="ar-JO"/>
              </w:rPr>
              <w:t>-10/9/2021.</w:t>
            </w:r>
          </w:p>
          <w:p w:rsidR="00026F84" w:rsidRPr="00BD015F" w:rsidRDefault="00026F84" w:rsidP="00026F84">
            <w:pPr>
              <w:numPr>
                <w:ilvl w:val="0"/>
                <w:numId w:val="14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نائب رئيس جمعية المحافظة على القرآن الكريم، عمان، الأردن، وذلك لعدة فترات بين 1995-2000، ومن 2005 إلى 20/4/2013.</w:t>
            </w:r>
          </w:p>
          <w:p w:rsidR="00026F84" w:rsidRPr="00BD015F" w:rsidRDefault="00026F84" w:rsidP="00026F84">
            <w:pPr>
              <w:numPr>
                <w:ilvl w:val="0"/>
                <w:numId w:val="14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رئيس تحرير مجلة الفرقان القرآنية الصادرة عن جمعية المحافظة على القرآن الكريم، وذلك في الفترة من 1999-2000.</w:t>
            </w:r>
          </w:p>
          <w:p w:rsidR="00026F84" w:rsidRPr="00BD015F" w:rsidRDefault="00026F84" w:rsidP="00026F84">
            <w:pPr>
              <w:numPr>
                <w:ilvl w:val="0"/>
                <w:numId w:val="14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رئيس لجنة التلاوة المركزية في جمعية المحاف</w:t>
            </w:r>
            <w:r w:rsidR="006F4BE5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ظة على القرآن الكريم، 2006-2013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.</w:t>
            </w:r>
          </w:p>
          <w:p w:rsidR="00026F84" w:rsidRPr="00BD015F" w:rsidRDefault="00026F84" w:rsidP="00026F84">
            <w:pPr>
              <w:numPr>
                <w:ilvl w:val="0"/>
                <w:numId w:val="14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محاضر في كثير من الجامعات والمراكز والمساجد والمدارس الأردنية</w:t>
            </w:r>
            <w:r w:rsidR="0018014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وفي الإمارات وماليزيا والولايات المتحدة الأمريكية وبريطانيا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26F84">
            <w:pPr>
              <w:numPr>
                <w:ilvl w:val="0"/>
                <w:numId w:val="14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 xml:space="preserve">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تقديم الاستشارات للجنة التوجيه الوطني/مجلس النواب الأردني، في بعض القضايا التقنينية المتعلقة بالمسائل الإسلامية.</w:t>
            </w:r>
          </w:p>
          <w:p w:rsidR="00F502DC" w:rsidRPr="00BD015F" w:rsidRDefault="00F502DC" w:rsidP="00F502DC">
            <w:pPr>
              <w:numPr>
                <w:ilvl w:val="0"/>
                <w:numId w:val="14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عضو مؤسس لرابطة علماء الأردن.</w:t>
            </w:r>
          </w:p>
        </w:tc>
      </w:tr>
      <w:tr w:rsidR="00026F84" w:rsidRPr="00BD015F" w:rsidTr="00026F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026F84" w:rsidRPr="00BD015F" w:rsidRDefault="00026F84" w:rsidP="00026F84">
            <w:pPr>
              <w:bidi/>
              <w:jc w:val="both"/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color w:val="00B050"/>
                <w:rtl/>
              </w:rPr>
              <w:t>الأعمال الإعلامية والدعوية في خدمة المجتمع:</w:t>
            </w:r>
          </w:p>
          <w:p w:rsidR="00026F84" w:rsidRPr="00BD015F" w:rsidRDefault="00026F84" w:rsidP="00026F84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  <w:lang w:bidi="ar-JO"/>
              </w:rPr>
              <w:t>مقدم ومعد برنامج (على بصيرة) الذي بث على الهواء مباشرة على قناة الرسالة ال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فضائية، وقدمت فيه قرابة الـ (85) حلقة عاميْ: 2006-2007، ثم حوالي (50) حلقة من 17/12/2010-30/12/2011.</w:t>
            </w:r>
          </w:p>
          <w:p w:rsidR="00026F84" w:rsidRPr="00BD015F" w:rsidRDefault="00026F84" w:rsidP="00026F84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مقدم ومعد برنامج (أسباب النزول) الذي أذيع على إذاعة حياة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ف.م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الأردنية، وذلك سنة 2006.</w:t>
            </w:r>
          </w:p>
          <w:p w:rsidR="00026F84" w:rsidRPr="00BD015F" w:rsidRDefault="00026F84" w:rsidP="00026F84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معد ومقدم عدة برامج على إذاعة الجامعة الأردنية، منها: (على مائدة القرآن)، (هيا نسمو).</w:t>
            </w:r>
          </w:p>
          <w:p w:rsidR="00026F84" w:rsidRPr="00BD015F" w:rsidRDefault="00026F84" w:rsidP="00026F84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ضيف مشارك في كثير من الندوات والحلقات في المحطات</w:t>
            </w:r>
            <w:r w:rsidR="006F4BE5">
              <w:rPr>
                <w:rFonts w:asciiTheme="minorHAnsi" w:hAnsiTheme="minorHAnsi" w:cstheme="minorHAnsi" w:hint="cs"/>
                <w:b w:val="0"/>
                <w:bCs w:val="0"/>
                <w:rtl/>
              </w:rPr>
              <w:t xml:space="preserve"> والقنوات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الفضائية المحلية والعربية والعالمية، في: (التلفزيون الأردني، الإذاعة الأردنية، إذاعة القرآن الكريم في الأردن، قناة الإمارات، قناة أبو ظبي، قناة الرسالة، قناة اقرأ، قناة المجد، قناة السعودية الثانية، سفن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ستارز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proofErr w:type="spellStart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نورمينا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Pr="00BD015F">
              <w:rPr>
                <w:rFonts w:asciiTheme="minorHAnsi" w:hAnsiTheme="minorHAnsi" w:cstheme="minorHAnsi"/>
                <w:b w:val="0"/>
                <w:bCs w:val="0"/>
              </w:rPr>
              <w:t>BBC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r w:rsidR="00645BD5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الجزيرة،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الأقصى، اليرموك</w:t>
            </w:r>
            <w:r w:rsidR="00A07CF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 إذاعة القرآن الكريم/الدوحة</w:t>
            </w:r>
            <w:r w:rsidR="006F4BE5">
              <w:rPr>
                <w:rFonts w:asciiTheme="minorHAnsi" w:hAnsiTheme="minorHAnsi" w:cstheme="minorHAnsi" w:hint="cs"/>
                <w:b w:val="0"/>
                <w:bCs w:val="0"/>
                <w:rtl/>
              </w:rPr>
              <w:t>، تلفزيون قطر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)، وغيرها.</w:t>
            </w:r>
          </w:p>
          <w:p w:rsidR="00026F84" w:rsidRPr="00BD015F" w:rsidRDefault="00026F84" w:rsidP="00026F84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خطيب الجمعة، في عدة مساجد في عمان: أهمها في مسجد الجامعة الأردنية، مسجد جامعة الإم</w:t>
            </w:r>
            <w:r w:rsidR="00F73B5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ارات العربية المتحدة/العين، مسجد حذيفة بن اليمان/عمّان، مسجد أبو </w:t>
            </w:r>
            <w:proofErr w:type="spellStart"/>
            <w:r w:rsidR="00F73B5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قورة</w:t>
            </w:r>
            <w:proofErr w:type="spellEnd"/>
            <w:r w:rsidR="00F73B5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،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 مسجد التلاوي، </w:t>
            </w:r>
            <w:r w:rsidR="00F73B5A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مسجد جبران،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وغيرها.</w:t>
            </w:r>
          </w:p>
          <w:p w:rsidR="00026F84" w:rsidRPr="00BD015F" w:rsidRDefault="00026F84" w:rsidP="00026F84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كاتب في عدة صحف إماراتية أهمها (الخليج) و (البيان) بين 10/2000-6/2004.</w:t>
            </w:r>
          </w:p>
          <w:p w:rsidR="00026F84" w:rsidRPr="00BD015F" w:rsidRDefault="00026F84" w:rsidP="006F4BE5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كاتب في صحيفة ا</w:t>
            </w:r>
            <w:r w:rsidR="003962C4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لغد الأردنية منذ 4/2010 حتى </w:t>
            </w:r>
            <w:r w:rsidR="006F4BE5">
              <w:rPr>
                <w:rFonts w:asciiTheme="minorHAnsi" w:hAnsiTheme="minorHAnsi" w:cstheme="minorHAnsi" w:hint="cs"/>
                <w:b w:val="0"/>
                <w:bCs w:val="0"/>
                <w:rtl/>
              </w:rPr>
              <w:t>2018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  <w:p w:rsidR="00026F84" w:rsidRPr="00BD015F" w:rsidRDefault="00026F84" w:rsidP="00026F84">
            <w:pPr>
              <w:numPr>
                <w:ilvl w:val="0"/>
                <w:numId w:val="15"/>
              </w:numPr>
              <w:bidi/>
              <w:jc w:val="both"/>
              <w:rPr>
                <w:rFonts w:asciiTheme="minorHAnsi" w:hAnsiTheme="minorHAnsi" w:cstheme="minorHAnsi"/>
                <w:b w:val="0"/>
                <w:bCs w:val="0"/>
                <w:rtl/>
              </w:rPr>
            </w:pP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كاتب في بعض المواقع الإخبارية الالكترونية المحلية</w:t>
            </w:r>
            <w:r w:rsidR="003962C4">
              <w:rPr>
                <w:rFonts w:asciiTheme="minorHAnsi" w:hAnsiTheme="minorHAnsi" w:cstheme="minorHAnsi" w:hint="cs"/>
                <w:b w:val="0"/>
                <w:bCs w:val="0"/>
                <w:rtl/>
                <w:lang w:bidi="ar-QA"/>
              </w:rPr>
              <w:t xml:space="preserve"> الأردنية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منها: عمون، خبرني، </w:t>
            </w:r>
            <w:r w:rsidR="00504C86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طلبة نيوز، </w:t>
            </w:r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جو 24</w:t>
            </w:r>
            <w:r w:rsidR="0024692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 xml:space="preserve">، </w:t>
            </w:r>
            <w:proofErr w:type="spellStart"/>
            <w:r w:rsidR="00246929"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سواليف</w:t>
            </w:r>
            <w:proofErr w:type="spellEnd"/>
            <w:r w:rsidRPr="00BD015F">
              <w:rPr>
                <w:rFonts w:asciiTheme="minorHAnsi" w:hAnsiTheme="minorHAnsi" w:cstheme="minorHAnsi"/>
                <w:b w:val="0"/>
                <w:bCs w:val="0"/>
                <w:rtl/>
              </w:rPr>
              <w:t>.</w:t>
            </w:r>
          </w:p>
        </w:tc>
      </w:tr>
    </w:tbl>
    <w:p w:rsidR="00026F84" w:rsidRPr="00BD015F" w:rsidRDefault="00026F84" w:rsidP="000B474F">
      <w:pPr>
        <w:bidi/>
        <w:rPr>
          <w:rFonts w:asciiTheme="minorHAnsi" w:hAnsiTheme="minorHAnsi" w:cstheme="minorHAnsi"/>
          <w:rtl/>
          <w:lang w:bidi="ar-JO"/>
        </w:rPr>
      </w:pPr>
    </w:p>
    <w:sectPr w:rsidR="00026F84" w:rsidRPr="00BD015F" w:rsidSect="00026F84"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4D4"/>
    <w:multiLevelType w:val="hybridMultilevel"/>
    <w:tmpl w:val="6D163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30B5C"/>
    <w:multiLevelType w:val="hybridMultilevel"/>
    <w:tmpl w:val="4D7014E2"/>
    <w:lvl w:ilvl="0" w:tplc="580A0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4FB"/>
    <w:multiLevelType w:val="hybridMultilevel"/>
    <w:tmpl w:val="BEB6F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4D2"/>
    <w:multiLevelType w:val="hybridMultilevel"/>
    <w:tmpl w:val="1D48A994"/>
    <w:lvl w:ilvl="0" w:tplc="EC702B2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BF40F0C"/>
    <w:multiLevelType w:val="hybridMultilevel"/>
    <w:tmpl w:val="3EBC3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A23DC"/>
    <w:multiLevelType w:val="hybridMultilevel"/>
    <w:tmpl w:val="6646F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70C20"/>
    <w:multiLevelType w:val="hybridMultilevel"/>
    <w:tmpl w:val="1D48A994"/>
    <w:lvl w:ilvl="0" w:tplc="EC702B2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3B0F62CF"/>
    <w:multiLevelType w:val="hybridMultilevel"/>
    <w:tmpl w:val="EE90CFA8"/>
    <w:lvl w:ilvl="0" w:tplc="91165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5BED"/>
    <w:multiLevelType w:val="hybridMultilevel"/>
    <w:tmpl w:val="774E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DD6"/>
    <w:multiLevelType w:val="hybridMultilevel"/>
    <w:tmpl w:val="9D8A206E"/>
    <w:lvl w:ilvl="0" w:tplc="929AB86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85D29"/>
    <w:multiLevelType w:val="hybridMultilevel"/>
    <w:tmpl w:val="E4B6A8A0"/>
    <w:lvl w:ilvl="0" w:tplc="929AB86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82606"/>
    <w:multiLevelType w:val="hybridMultilevel"/>
    <w:tmpl w:val="CE60E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6D0B"/>
    <w:multiLevelType w:val="hybridMultilevel"/>
    <w:tmpl w:val="08FA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B3829"/>
    <w:multiLevelType w:val="hybridMultilevel"/>
    <w:tmpl w:val="00E0EBF4"/>
    <w:lvl w:ilvl="0" w:tplc="929AB86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C2023"/>
    <w:multiLevelType w:val="hybridMultilevel"/>
    <w:tmpl w:val="ADA2A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DB4427"/>
    <w:multiLevelType w:val="hybridMultilevel"/>
    <w:tmpl w:val="C88658D4"/>
    <w:lvl w:ilvl="0" w:tplc="D8A4BD3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571F0B32"/>
    <w:multiLevelType w:val="hybridMultilevel"/>
    <w:tmpl w:val="8AC2C0E2"/>
    <w:lvl w:ilvl="0" w:tplc="2E388B5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lang w:bidi="ar-JO"/>
      </w:rPr>
    </w:lvl>
    <w:lvl w:ilvl="1" w:tplc="616CEE32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65A54041"/>
    <w:multiLevelType w:val="hybridMultilevel"/>
    <w:tmpl w:val="66BE0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BD17E7"/>
    <w:multiLevelType w:val="hybridMultilevel"/>
    <w:tmpl w:val="96941EC2"/>
    <w:lvl w:ilvl="0" w:tplc="EC702B2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C046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abic Typesetting" w:eastAsia="Times New Roman" w:hAnsi="Arabic Typesetting" w:cs="Arabic Typesetting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7E3A5BE3"/>
    <w:multiLevelType w:val="hybridMultilevel"/>
    <w:tmpl w:val="8564BA32"/>
    <w:lvl w:ilvl="0" w:tplc="47B41A2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6"/>
  </w:num>
  <w:num w:numId="5">
    <w:abstractNumId w:val="19"/>
  </w:num>
  <w:num w:numId="6">
    <w:abstractNumId w:val="18"/>
  </w:num>
  <w:num w:numId="7">
    <w:abstractNumId w:val="3"/>
  </w:num>
  <w:num w:numId="8">
    <w:abstractNumId w:val="13"/>
  </w:num>
  <w:num w:numId="9">
    <w:abstractNumId w:val="17"/>
  </w:num>
  <w:num w:numId="10">
    <w:abstractNumId w:val="10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  <w:num w:numId="15">
    <w:abstractNumId w:val="14"/>
  </w:num>
  <w:num w:numId="16">
    <w:abstractNumId w:val="1"/>
  </w:num>
  <w:num w:numId="17">
    <w:abstractNumId w:val="12"/>
  </w:num>
  <w:num w:numId="18">
    <w:abstractNumId w:val="6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Q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0"/>
    <w:rsid w:val="00000207"/>
    <w:rsid w:val="0000402A"/>
    <w:rsid w:val="00014BCB"/>
    <w:rsid w:val="00021BB5"/>
    <w:rsid w:val="00023ADC"/>
    <w:rsid w:val="00026F84"/>
    <w:rsid w:val="00031DC5"/>
    <w:rsid w:val="00042FEC"/>
    <w:rsid w:val="00061D9F"/>
    <w:rsid w:val="000674DB"/>
    <w:rsid w:val="00075846"/>
    <w:rsid w:val="000832BC"/>
    <w:rsid w:val="000864BC"/>
    <w:rsid w:val="00087364"/>
    <w:rsid w:val="00097CB3"/>
    <w:rsid w:val="000B0FF2"/>
    <w:rsid w:val="000B474F"/>
    <w:rsid w:val="000C0EB9"/>
    <w:rsid w:val="0010380E"/>
    <w:rsid w:val="0011431F"/>
    <w:rsid w:val="00145F4F"/>
    <w:rsid w:val="00166049"/>
    <w:rsid w:val="001711AB"/>
    <w:rsid w:val="00180149"/>
    <w:rsid w:val="0019112C"/>
    <w:rsid w:val="00195671"/>
    <w:rsid w:val="001A3670"/>
    <w:rsid w:val="001A5487"/>
    <w:rsid w:val="001A5493"/>
    <w:rsid w:val="001B6CAB"/>
    <w:rsid w:val="001D50DB"/>
    <w:rsid w:val="001E4772"/>
    <w:rsid w:val="001E5F4E"/>
    <w:rsid w:val="001E77D6"/>
    <w:rsid w:val="001F44CE"/>
    <w:rsid w:val="00202190"/>
    <w:rsid w:val="00216AA7"/>
    <w:rsid w:val="00235722"/>
    <w:rsid w:val="00241127"/>
    <w:rsid w:val="00246929"/>
    <w:rsid w:val="002A005C"/>
    <w:rsid w:val="002B29C0"/>
    <w:rsid w:val="002B2F97"/>
    <w:rsid w:val="002B798A"/>
    <w:rsid w:val="002C5E94"/>
    <w:rsid w:val="002D4DE4"/>
    <w:rsid w:val="003102D2"/>
    <w:rsid w:val="003115B0"/>
    <w:rsid w:val="00335084"/>
    <w:rsid w:val="00336795"/>
    <w:rsid w:val="00375F53"/>
    <w:rsid w:val="00377C8A"/>
    <w:rsid w:val="00395650"/>
    <w:rsid w:val="003962C4"/>
    <w:rsid w:val="003A1C7E"/>
    <w:rsid w:val="003B7CEB"/>
    <w:rsid w:val="003C27D1"/>
    <w:rsid w:val="003D2473"/>
    <w:rsid w:val="003E010B"/>
    <w:rsid w:val="003E5829"/>
    <w:rsid w:val="00441AB2"/>
    <w:rsid w:val="00465394"/>
    <w:rsid w:val="004774F3"/>
    <w:rsid w:val="00480107"/>
    <w:rsid w:val="004874DA"/>
    <w:rsid w:val="00493C85"/>
    <w:rsid w:val="004B361A"/>
    <w:rsid w:val="004C27DB"/>
    <w:rsid w:val="004C3059"/>
    <w:rsid w:val="004D1344"/>
    <w:rsid w:val="004D4C1B"/>
    <w:rsid w:val="004F2700"/>
    <w:rsid w:val="004F56B6"/>
    <w:rsid w:val="00503AB5"/>
    <w:rsid w:val="00504C86"/>
    <w:rsid w:val="00510DC5"/>
    <w:rsid w:val="00554F82"/>
    <w:rsid w:val="00573553"/>
    <w:rsid w:val="00596725"/>
    <w:rsid w:val="005B1CF0"/>
    <w:rsid w:val="005B3B0D"/>
    <w:rsid w:val="005C0254"/>
    <w:rsid w:val="005D10C1"/>
    <w:rsid w:val="005D1A44"/>
    <w:rsid w:val="005D42EC"/>
    <w:rsid w:val="005E40BD"/>
    <w:rsid w:val="00601199"/>
    <w:rsid w:val="00614009"/>
    <w:rsid w:val="0062129E"/>
    <w:rsid w:val="00630BC0"/>
    <w:rsid w:val="006346E1"/>
    <w:rsid w:val="00645BD5"/>
    <w:rsid w:val="006544B2"/>
    <w:rsid w:val="006702A3"/>
    <w:rsid w:val="006855D2"/>
    <w:rsid w:val="0069227A"/>
    <w:rsid w:val="006A7D46"/>
    <w:rsid w:val="006C187C"/>
    <w:rsid w:val="006D7595"/>
    <w:rsid w:val="006E2F46"/>
    <w:rsid w:val="006F4BE5"/>
    <w:rsid w:val="006F7192"/>
    <w:rsid w:val="006F72A7"/>
    <w:rsid w:val="007216E0"/>
    <w:rsid w:val="007434FE"/>
    <w:rsid w:val="007471FB"/>
    <w:rsid w:val="00747811"/>
    <w:rsid w:val="00773B4F"/>
    <w:rsid w:val="00787027"/>
    <w:rsid w:val="00787204"/>
    <w:rsid w:val="007968BD"/>
    <w:rsid w:val="00797298"/>
    <w:rsid w:val="007A7430"/>
    <w:rsid w:val="007D66D5"/>
    <w:rsid w:val="007F3101"/>
    <w:rsid w:val="00825CC9"/>
    <w:rsid w:val="00846A3F"/>
    <w:rsid w:val="00861EB8"/>
    <w:rsid w:val="0087485F"/>
    <w:rsid w:val="008F4606"/>
    <w:rsid w:val="008F7AB3"/>
    <w:rsid w:val="00901DEC"/>
    <w:rsid w:val="00917470"/>
    <w:rsid w:val="00924AB1"/>
    <w:rsid w:val="00930C1B"/>
    <w:rsid w:val="00952388"/>
    <w:rsid w:val="0096330A"/>
    <w:rsid w:val="009677B4"/>
    <w:rsid w:val="00970488"/>
    <w:rsid w:val="00977821"/>
    <w:rsid w:val="009838B4"/>
    <w:rsid w:val="009B13D6"/>
    <w:rsid w:val="009B48A1"/>
    <w:rsid w:val="009B5A8D"/>
    <w:rsid w:val="009D0448"/>
    <w:rsid w:val="009D3692"/>
    <w:rsid w:val="009E7940"/>
    <w:rsid w:val="009F1F39"/>
    <w:rsid w:val="00A07CF9"/>
    <w:rsid w:val="00A21FAA"/>
    <w:rsid w:val="00A26143"/>
    <w:rsid w:val="00A37AB5"/>
    <w:rsid w:val="00A41FAF"/>
    <w:rsid w:val="00A44F5B"/>
    <w:rsid w:val="00A45837"/>
    <w:rsid w:val="00A557E1"/>
    <w:rsid w:val="00A6249F"/>
    <w:rsid w:val="00A65DAD"/>
    <w:rsid w:val="00A81A78"/>
    <w:rsid w:val="00AA7458"/>
    <w:rsid w:val="00AF1698"/>
    <w:rsid w:val="00AF79FC"/>
    <w:rsid w:val="00B22802"/>
    <w:rsid w:val="00B27397"/>
    <w:rsid w:val="00B45728"/>
    <w:rsid w:val="00B537C2"/>
    <w:rsid w:val="00B62A6A"/>
    <w:rsid w:val="00B63A83"/>
    <w:rsid w:val="00B74747"/>
    <w:rsid w:val="00B833D3"/>
    <w:rsid w:val="00BB352B"/>
    <w:rsid w:val="00BB6082"/>
    <w:rsid w:val="00BD015F"/>
    <w:rsid w:val="00BE5D6C"/>
    <w:rsid w:val="00BF2FF8"/>
    <w:rsid w:val="00BF4732"/>
    <w:rsid w:val="00BF6CD3"/>
    <w:rsid w:val="00C1147C"/>
    <w:rsid w:val="00C21358"/>
    <w:rsid w:val="00C26879"/>
    <w:rsid w:val="00C30E09"/>
    <w:rsid w:val="00C332BD"/>
    <w:rsid w:val="00C62946"/>
    <w:rsid w:val="00C64FD9"/>
    <w:rsid w:val="00C86935"/>
    <w:rsid w:val="00C96B50"/>
    <w:rsid w:val="00CA0BCE"/>
    <w:rsid w:val="00CA35AD"/>
    <w:rsid w:val="00CC14A4"/>
    <w:rsid w:val="00CC49E1"/>
    <w:rsid w:val="00CC5070"/>
    <w:rsid w:val="00CC6336"/>
    <w:rsid w:val="00CE1BBB"/>
    <w:rsid w:val="00CE5C06"/>
    <w:rsid w:val="00D2176C"/>
    <w:rsid w:val="00D2550C"/>
    <w:rsid w:val="00D41835"/>
    <w:rsid w:val="00D82A84"/>
    <w:rsid w:val="00DB1CC0"/>
    <w:rsid w:val="00DC6532"/>
    <w:rsid w:val="00DD4A37"/>
    <w:rsid w:val="00DD4EC0"/>
    <w:rsid w:val="00DE0F84"/>
    <w:rsid w:val="00DE39E0"/>
    <w:rsid w:val="00DF0CB0"/>
    <w:rsid w:val="00E12EBA"/>
    <w:rsid w:val="00E24BE9"/>
    <w:rsid w:val="00E30AB8"/>
    <w:rsid w:val="00E55146"/>
    <w:rsid w:val="00E559BB"/>
    <w:rsid w:val="00E63364"/>
    <w:rsid w:val="00E74D05"/>
    <w:rsid w:val="00E91765"/>
    <w:rsid w:val="00E96DE4"/>
    <w:rsid w:val="00EA4E6F"/>
    <w:rsid w:val="00EA6026"/>
    <w:rsid w:val="00EB324D"/>
    <w:rsid w:val="00EB55B0"/>
    <w:rsid w:val="00EF3ED8"/>
    <w:rsid w:val="00F03373"/>
    <w:rsid w:val="00F25403"/>
    <w:rsid w:val="00F502DC"/>
    <w:rsid w:val="00F51F35"/>
    <w:rsid w:val="00F5528B"/>
    <w:rsid w:val="00F73B5A"/>
    <w:rsid w:val="00F96DBD"/>
    <w:rsid w:val="00FA498E"/>
    <w:rsid w:val="00FB1F06"/>
    <w:rsid w:val="00FB5360"/>
    <w:rsid w:val="00FE3CFF"/>
    <w:rsid w:val="00FF5557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B3F95-4D39-4F17-98D7-DFAC1DF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6F84"/>
    <w:pPr>
      <w:keepNext/>
      <w:bidi/>
      <w:jc w:val="center"/>
      <w:outlineLvl w:val="0"/>
    </w:pPr>
    <w:rPr>
      <w:rFonts w:cs="Akhbar MT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F84"/>
    <w:rPr>
      <w:rFonts w:ascii="Times New Roman" w:eastAsia="Times New Roman" w:hAnsi="Times New Roman" w:cs="Akhbar MT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026F84"/>
    <w:pPr>
      <w:bidi/>
      <w:jc w:val="center"/>
    </w:pPr>
    <w:rPr>
      <w:rFonts w:cs="Traditional Arabi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26F84"/>
    <w:rPr>
      <w:rFonts w:ascii="Times New Roman" w:eastAsia="Times New Roman" w:hAnsi="Times New Roman" w:cs="Traditional Arabic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8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026F8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rsid w:val="00026F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F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D24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D24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336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864B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0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50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um.edu.my/index.php/quranica/article/view/23887" TargetMode="External"/><Relationship Id="rId13" Type="http://schemas.openxmlformats.org/officeDocument/2006/relationships/hyperlink" Target="https://ojs.mruni.eu/ojs/international-comparative-jurisprudence/article/view/6563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sersc.org/journals/index.php/IJAST/article/view/896" TargetMode="External"/><Relationship Id="rId12" Type="http://schemas.openxmlformats.org/officeDocument/2006/relationships/hyperlink" Target="https://journals.iugaza.edu.ps/index.php/IUGJIS/issue/view/288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hyperlink" Target="mailto:mkmajali@ju.edu.jo" TargetMode="External"/><Relationship Id="rId11" Type="http://schemas.openxmlformats.org/officeDocument/2006/relationships/hyperlink" Target="https://journals.iugaza.edu.ps/index.php/IUGJIS/issue/view/288" TargetMode="External"/><Relationship Id="rId5" Type="http://schemas.openxmlformats.org/officeDocument/2006/relationships/hyperlink" Target="mailto:mkmajali@hot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rowkudos.com/publications/10.1163%252F22321969-12340088/reader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brill.com/view/journals/jqhs/18/2/article-p201_5.xml" TargetMode="External"/><Relationship Id="rId14" Type="http://schemas.openxmlformats.org/officeDocument/2006/relationships/hyperlink" Target="https://ojs.mruni.eu/ojs/international-comparative-jurisprudence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QPT3VHF6MKWP-83287781-89366</_dlc_DocId>
    <_dlc_DocIdUrl xmlns="4595ca7b-3a15-4971-af5f-cadc29c03e04">
      <Url>https://www.qu.edu.qa/_layouts/15/DocIdRedir.aspx?ID=QPT3VHF6MKWP-83287781-89366</Url>
      <Description>QPT3VHF6MKWP-83287781-89366</Description>
    </_dlc_DocIdUrl>
  </documentManagement>
</p:properties>
</file>

<file path=customXml/itemProps1.xml><?xml version="1.0" encoding="utf-8"?>
<ds:datastoreItem xmlns:ds="http://schemas.openxmlformats.org/officeDocument/2006/customXml" ds:itemID="{831FF337-E202-4575-89C8-FB091BD9A5E3}"/>
</file>

<file path=customXml/itemProps2.xml><?xml version="1.0" encoding="utf-8"?>
<ds:datastoreItem xmlns:ds="http://schemas.openxmlformats.org/officeDocument/2006/customXml" ds:itemID="{54D169AB-7251-44F8-BAB6-02A926C6AAD6}"/>
</file>

<file path=customXml/itemProps3.xml><?xml version="1.0" encoding="utf-8"?>
<ds:datastoreItem xmlns:ds="http://schemas.openxmlformats.org/officeDocument/2006/customXml" ds:itemID="{F8F46BC2-6387-41A1-8FC8-26EF39B077B1}"/>
</file>

<file path=customXml/itemProps4.xml><?xml version="1.0" encoding="utf-8"?>
<ds:datastoreItem xmlns:ds="http://schemas.openxmlformats.org/officeDocument/2006/customXml" ds:itemID="{94D326A6-95FE-43C9-9A70-9E20AAE1D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9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Dr.Majali</dc:creator>
  <cp:lastModifiedBy>M.K.M</cp:lastModifiedBy>
  <cp:revision>184</cp:revision>
  <cp:lastPrinted>2021-04-19T08:53:00Z</cp:lastPrinted>
  <dcterms:created xsi:type="dcterms:W3CDTF">2015-03-04T19:22:00Z</dcterms:created>
  <dcterms:modified xsi:type="dcterms:W3CDTF">2022-10-31T06:38:00Z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c41945ab-b2d4-4de9-b12b-9f4e4a71d3ef</vt:lpwstr>
  </property>
</Properties>
</file>